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000" w:firstRow="0" w:lastRow="0" w:firstColumn="0" w:lastColumn="0" w:noHBand="0" w:noVBand="0"/>
      </w:tblPr>
      <w:tblGrid>
        <w:gridCol w:w="9634"/>
      </w:tblGrid>
      <w:tr w:rsidR="003469F5" w:rsidRPr="00B47856" w14:paraId="7A45CE1E" w14:textId="77777777" w:rsidTr="003469F5">
        <w:trPr>
          <w:trHeight w:val="15309"/>
          <w:jc w:val="center"/>
        </w:trPr>
        <w:tc>
          <w:tcPr>
            <w:tcW w:w="9634" w:type="dxa"/>
          </w:tcPr>
          <w:p w14:paraId="7FE3F71B" w14:textId="4D4D6C86" w:rsidR="00F6294A" w:rsidRPr="0004268F" w:rsidRDefault="00034D39" w:rsidP="003469F5">
            <w:pPr>
              <w:pStyle w:val="Odlomakpopisa"/>
              <w:ind w:left="142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4268F">
              <w:rPr>
                <w:rFonts w:asciiTheme="minorHAnsi" w:hAnsiTheme="minorHAnsi" w:cstheme="minorHAnsi"/>
                <w:bCs/>
                <w:sz w:val="28"/>
                <w:szCs w:val="28"/>
              </w:rPr>
              <w:t>11</w:t>
            </w:r>
            <w:r w:rsidR="00AF0B90" w:rsidRPr="0004268F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  <w:r w:rsidR="00F6294A" w:rsidRPr="0004268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SJEDNICA GRADSKOG VIJEĆA GRADA POŽEGE</w:t>
            </w:r>
          </w:p>
          <w:p w14:paraId="450B6F9C" w14:textId="62C58617" w:rsidR="003469F5" w:rsidRPr="0004268F" w:rsidRDefault="003469F5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51D179D0" w14:textId="77777777" w:rsidR="007E4334" w:rsidRPr="0004268F" w:rsidRDefault="007E4334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47755527" w14:textId="737E6F68" w:rsidR="00F6294A" w:rsidRPr="0004268F" w:rsidRDefault="00F6294A" w:rsidP="003469F5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04268F">
              <w:rPr>
                <w:rFonts w:cstheme="minorHAnsi"/>
                <w:bCs/>
                <w:sz w:val="28"/>
                <w:szCs w:val="28"/>
              </w:rPr>
              <w:t>TOČKA</w:t>
            </w:r>
            <w:r w:rsidR="00BA3266" w:rsidRPr="0004268F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="00B47856" w:rsidRPr="0004268F">
              <w:rPr>
                <w:rFonts w:cstheme="minorHAnsi"/>
                <w:bCs/>
                <w:sz w:val="28"/>
                <w:szCs w:val="28"/>
              </w:rPr>
              <w:t xml:space="preserve">6.b) </w:t>
            </w:r>
            <w:r w:rsidRPr="0004268F">
              <w:rPr>
                <w:rFonts w:cstheme="minorHAnsi"/>
                <w:bCs/>
                <w:sz w:val="28"/>
                <w:szCs w:val="28"/>
              </w:rPr>
              <w:t>DNEVNOG REDA</w:t>
            </w:r>
          </w:p>
          <w:p w14:paraId="7B5092A1" w14:textId="77777777" w:rsidR="00F6294A" w:rsidRDefault="00F6294A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25A8780D" w14:textId="77777777" w:rsidR="0004268F" w:rsidRPr="0004268F" w:rsidRDefault="0004268F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35BE6211" w14:textId="77777777" w:rsidR="0076566A" w:rsidRPr="0004268F" w:rsidRDefault="0076566A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16A45661" w14:textId="77777777" w:rsidR="00F6294A" w:rsidRDefault="00F6294A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1AE822A7" w14:textId="77777777" w:rsidR="0004268F" w:rsidRPr="0004268F" w:rsidRDefault="0004268F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22BA8675" w14:textId="30887EF4" w:rsidR="00B47856" w:rsidRPr="0004268F" w:rsidRDefault="00B47856" w:rsidP="003469F5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04268F">
              <w:rPr>
                <w:rFonts w:cstheme="minorHAnsi"/>
                <w:bCs/>
                <w:sz w:val="28"/>
                <w:szCs w:val="28"/>
              </w:rPr>
              <w:t>PRIJEDLOG ODLUKE</w:t>
            </w:r>
          </w:p>
          <w:p w14:paraId="21F14C02" w14:textId="7F7B27EF" w:rsidR="00B47856" w:rsidRPr="0004268F" w:rsidRDefault="00B47856" w:rsidP="003469F5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04268F">
              <w:rPr>
                <w:rFonts w:cstheme="minorHAnsi"/>
                <w:bCs/>
                <w:sz w:val="28"/>
                <w:szCs w:val="28"/>
              </w:rPr>
              <w:t>O IZMJENAMA ODLUKE O IZVRŠAVANJU PRORAČUNA GRADA POŽEGE</w:t>
            </w:r>
          </w:p>
          <w:p w14:paraId="45661A0A" w14:textId="2644865F" w:rsidR="00F6294A" w:rsidRPr="0004268F" w:rsidRDefault="00B47856" w:rsidP="003469F5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04268F">
              <w:rPr>
                <w:rFonts w:cstheme="minorHAnsi"/>
                <w:bCs/>
                <w:sz w:val="28"/>
                <w:szCs w:val="28"/>
              </w:rPr>
              <w:t>ZA 2026. GODINU</w:t>
            </w:r>
          </w:p>
          <w:p w14:paraId="7901BCDC" w14:textId="77777777" w:rsidR="00F6294A" w:rsidRPr="0004268F" w:rsidRDefault="00F6294A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52B72BD9" w14:textId="77777777" w:rsidR="00F6294A" w:rsidRDefault="00F6294A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71D0B4D3" w14:textId="77777777" w:rsidR="0004268F" w:rsidRPr="0004268F" w:rsidRDefault="0004268F" w:rsidP="003469F5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5819FB46" w14:textId="77777777" w:rsidR="0076566A" w:rsidRPr="0004268F" w:rsidRDefault="0076566A" w:rsidP="0004268F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77C9854B" w14:textId="77777777" w:rsidR="0076566A" w:rsidRPr="0004268F" w:rsidRDefault="0076566A" w:rsidP="0004268F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49252234" w14:textId="03C76A40" w:rsidR="00B47856" w:rsidRPr="0004268F" w:rsidRDefault="00F6294A" w:rsidP="00B47856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04268F">
              <w:rPr>
                <w:rFonts w:cstheme="minorHAnsi"/>
                <w:bCs/>
                <w:sz w:val="28"/>
                <w:szCs w:val="28"/>
              </w:rPr>
              <w:t>PREDLAGATELJ</w:t>
            </w:r>
            <w:r w:rsidR="00B47856" w:rsidRPr="0004268F">
              <w:rPr>
                <w:rFonts w:cstheme="minorHAnsi"/>
                <w:bCs/>
                <w:sz w:val="28"/>
                <w:szCs w:val="28"/>
              </w:rPr>
              <w:t xml:space="preserve"> / </w:t>
            </w:r>
            <w:r w:rsidR="00B47856" w:rsidRPr="0004268F">
              <w:rPr>
                <w:rFonts w:eastAsia="Arial Unicode MS" w:cstheme="minorHAnsi"/>
                <w:bCs/>
                <w:sz w:val="28"/>
                <w:szCs w:val="28"/>
              </w:rPr>
              <w:t>IZVJESTITELJ</w:t>
            </w:r>
            <w:r w:rsidR="00B47856" w:rsidRPr="0004268F">
              <w:rPr>
                <w:rFonts w:cstheme="minorHAnsi"/>
                <w:bCs/>
                <w:sz w:val="28"/>
                <w:szCs w:val="28"/>
              </w:rPr>
              <w:t>:</w:t>
            </w:r>
          </w:p>
          <w:p w14:paraId="1817898C" w14:textId="3A86C37B" w:rsidR="00F6294A" w:rsidRPr="0004268F" w:rsidRDefault="00F6294A" w:rsidP="00B47856">
            <w:pPr>
              <w:jc w:val="center"/>
              <w:rPr>
                <w:rFonts w:eastAsia="Arial Unicode MS" w:cstheme="minorHAnsi"/>
                <w:bCs/>
                <w:sz w:val="28"/>
                <w:szCs w:val="28"/>
              </w:rPr>
            </w:pPr>
            <w:r w:rsidRPr="0004268F">
              <w:rPr>
                <w:rFonts w:cstheme="minorHAnsi"/>
                <w:bCs/>
                <w:sz w:val="28"/>
                <w:szCs w:val="28"/>
              </w:rPr>
              <w:t>Gradonačelnik Grada Požege</w:t>
            </w:r>
          </w:p>
          <w:p w14:paraId="5A04902E" w14:textId="66D718B2" w:rsidR="00F6294A" w:rsidRPr="0004268F" w:rsidRDefault="00F6294A" w:rsidP="0004268F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64DB4552" w14:textId="77777777" w:rsidR="003469F5" w:rsidRPr="0004268F" w:rsidRDefault="003469F5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7C1C2A1F" w14:textId="32B7FF1A" w:rsidR="00F6294A" w:rsidRDefault="00F6294A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62637B3D" w14:textId="77777777" w:rsidR="0004268F" w:rsidRDefault="0004268F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56DA46D0" w14:textId="77777777" w:rsidR="0004268F" w:rsidRPr="0004268F" w:rsidRDefault="0004268F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5F88D94D" w14:textId="77777777" w:rsidR="00F6294A" w:rsidRPr="0004268F" w:rsidRDefault="00F6294A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20054A7F" w14:textId="77777777" w:rsidR="00F6294A" w:rsidRPr="0004268F" w:rsidRDefault="00F6294A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0607B6B8" w14:textId="6CABAE36" w:rsidR="00F6294A" w:rsidRPr="0004268F" w:rsidRDefault="00F6294A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038FFB7E" w14:textId="77777777" w:rsidR="00F6294A" w:rsidRPr="0004268F" w:rsidRDefault="00F6294A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40F56D9B" w14:textId="227A9A7E" w:rsidR="003469F5" w:rsidRPr="0004268F" w:rsidRDefault="003469F5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54859CAE" w14:textId="24D88EF0" w:rsidR="003469F5" w:rsidRPr="0004268F" w:rsidRDefault="003469F5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22F04ADB" w14:textId="777479D7" w:rsidR="003469F5" w:rsidRPr="0004268F" w:rsidRDefault="003469F5" w:rsidP="003469F5">
            <w:pPr>
              <w:rPr>
                <w:rFonts w:eastAsia="Arial Unicode MS" w:cstheme="minorHAnsi"/>
                <w:bCs/>
                <w:sz w:val="28"/>
                <w:szCs w:val="28"/>
              </w:rPr>
            </w:pPr>
          </w:p>
          <w:p w14:paraId="69D70E20" w14:textId="57C244E9" w:rsidR="00F6294A" w:rsidRPr="00022895" w:rsidRDefault="008F1111" w:rsidP="003469F5">
            <w:pPr>
              <w:jc w:val="center"/>
              <w:rPr>
                <w:rFonts w:cstheme="minorHAnsi"/>
                <w:b/>
              </w:rPr>
            </w:pPr>
            <w:proofErr w:type="spellStart"/>
            <w:r w:rsidRPr="0004268F">
              <w:rPr>
                <w:rFonts w:cstheme="minorHAnsi"/>
                <w:bCs/>
                <w:sz w:val="28"/>
                <w:szCs w:val="28"/>
              </w:rPr>
              <w:t>lipanj</w:t>
            </w:r>
            <w:proofErr w:type="spellEnd"/>
            <w:r w:rsidR="00742506" w:rsidRPr="0004268F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="0076566A" w:rsidRPr="0004268F">
              <w:rPr>
                <w:rFonts w:cstheme="minorHAnsi"/>
                <w:bCs/>
                <w:sz w:val="28"/>
                <w:szCs w:val="28"/>
              </w:rPr>
              <w:t>20</w:t>
            </w:r>
            <w:r w:rsidR="00680607" w:rsidRPr="0004268F">
              <w:rPr>
                <w:rFonts w:cstheme="minorHAnsi"/>
                <w:bCs/>
                <w:sz w:val="28"/>
                <w:szCs w:val="28"/>
              </w:rPr>
              <w:t>2</w:t>
            </w:r>
            <w:r w:rsidRPr="0004268F">
              <w:rPr>
                <w:rFonts w:cstheme="minorHAnsi"/>
                <w:bCs/>
                <w:sz w:val="28"/>
                <w:szCs w:val="28"/>
              </w:rPr>
              <w:t>6</w:t>
            </w:r>
            <w:r w:rsidR="0076566A" w:rsidRPr="0004268F">
              <w:rPr>
                <w:rFonts w:cstheme="minorHAnsi"/>
                <w:bCs/>
                <w:sz w:val="28"/>
                <w:szCs w:val="28"/>
              </w:rPr>
              <w:t>.</w:t>
            </w:r>
          </w:p>
        </w:tc>
      </w:tr>
    </w:tbl>
    <w:p w14:paraId="6E299F7A" w14:textId="77777777" w:rsidR="0004268F" w:rsidRPr="0004268F" w:rsidRDefault="0004268F" w:rsidP="0004268F">
      <w:pPr>
        <w:autoSpaceDN w:val="0"/>
        <w:ind w:right="5386" w:firstLine="142"/>
        <w:jc w:val="center"/>
        <w:rPr>
          <w:rFonts w:eastAsia="Times New Roman" w:cs="Calibri"/>
          <w:szCs w:val="22"/>
        </w:rPr>
      </w:pPr>
      <w:bookmarkStart w:id="0" w:name="_Hlk511382611"/>
      <w:r w:rsidRPr="0004268F">
        <w:rPr>
          <w:rFonts w:eastAsia="Times New Roman" w:cs="Calibri"/>
          <w:noProof/>
          <w:szCs w:val="22"/>
          <w:lang w:val="hr-HR"/>
        </w:rPr>
        <w:lastRenderedPageBreak/>
        <w:drawing>
          <wp:inline distT="0" distB="0" distL="0" distR="0" wp14:anchorId="74B876B9" wp14:editId="63AF9143">
            <wp:extent cx="314325" cy="428625"/>
            <wp:effectExtent l="0" t="0" r="9525" b="9525"/>
            <wp:docPr id="547651112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1112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F040" w14:textId="77777777" w:rsidR="0004268F" w:rsidRPr="0004268F" w:rsidRDefault="0004268F" w:rsidP="0004268F">
      <w:pPr>
        <w:autoSpaceDN w:val="0"/>
        <w:ind w:right="5386"/>
        <w:jc w:val="center"/>
        <w:rPr>
          <w:rFonts w:eastAsia="Times New Roman" w:cs="Calibri"/>
          <w:szCs w:val="22"/>
          <w:lang w:val="hr-HR"/>
        </w:rPr>
      </w:pPr>
      <w:r w:rsidRPr="0004268F">
        <w:rPr>
          <w:rFonts w:eastAsia="Times New Roman" w:cs="Calibri"/>
          <w:szCs w:val="22"/>
          <w:lang w:val="hr-HR"/>
        </w:rPr>
        <w:t>R  E  P  U  B  L  I  K  A    H  R  V  A  T  S  K  A</w:t>
      </w:r>
    </w:p>
    <w:p w14:paraId="70289480" w14:textId="77777777" w:rsidR="0004268F" w:rsidRPr="0004268F" w:rsidRDefault="0004268F" w:rsidP="0004268F">
      <w:pPr>
        <w:autoSpaceDN w:val="0"/>
        <w:ind w:right="5386"/>
        <w:jc w:val="center"/>
        <w:rPr>
          <w:rFonts w:eastAsia="Times New Roman" w:cs="Calibri"/>
          <w:szCs w:val="22"/>
          <w:lang w:val="hr-HR"/>
        </w:rPr>
      </w:pPr>
      <w:r w:rsidRPr="0004268F">
        <w:rPr>
          <w:rFonts w:eastAsia="Times New Roman" w:cs="Calibri"/>
          <w:szCs w:val="22"/>
          <w:lang w:val="hr-HR"/>
        </w:rPr>
        <w:t>POŽEŠKO-SLAVONSKA ŽUPANIJA</w:t>
      </w:r>
    </w:p>
    <w:p w14:paraId="5FD5D6C1" w14:textId="77777777" w:rsidR="0004268F" w:rsidRPr="0004268F" w:rsidRDefault="0004268F" w:rsidP="0004268F">
      <w:pPr>
        <w:autoSpaceDN w:val="0"/>
        <w:ind w:right="5386"/>
        <w:jc w:val="center"/>
        <w:rPr>
          <w:rFonts w:eastAsia="Times New Roman" w:cs="Calibri"/>
          <w:szCs w:val="22"/>
          <w:lang w:val="hr-HR"/>
        </w:rPr>
      </w:pPr>
      <w:r w:rsidRPr="0004268F">
        <w:rPr>
          <w:rFonts w:eastAsia="Times New Roman" w:cs="Calibri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6164B37F" wp14:editId="6F46E82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21605248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05248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68F">
        <w:rPr>
          <w:rFonts w:eastAsia="Times New Roman" w:cs="Calibri"/>
          <w:szCs w:val="22"/>
          <w:lang w:val="hr-HR"/>
        </w:rPr>
        <w:t>GRAD POŽEGA</w:t>
      </w:r>
    </w:p>
    <w:p w14:paraId="299C8574" w14:textId="77777777" w:rsidR="0004268F" w:rsidRPr="0004268F" w:rsidRDefault="0004268F" w:rsidP="0004268F">
      <w:pPr>
        <w:autoSpaceDN w:val="0"/>
        <w:spacing w:after="240"/>
        <w:ind w:right="5386"/>
        <w:jc w:val="center"/>
        <w:rPr>
          <w:rFonts w:eastAsia="Times New Roman" w:cs="Calibri"/>
          <w:szCs w:val="22"/>
          <w:lang w:val="hr-HR"/>
        </w:rPr>
      </w:pPr>
      <w:r w:rsidRPr="0004268F">
        <w:rPr>
          <w:rFonts w:eastAsia="Times New Roman" w:cs="Calibri"/>
          <w:szCs w:val="22"/>
          <w:lang w:val="hr-HR"/>
        </w:rPr>
        <w:t>GRADONAČELNIK</w:t>
      </w:r>
    </w:p>
    <w:bookmarkEnd w:id="0"/>
    <w:p w14:paraId="71D60CF3" w14:textId="13F68253" w:rsidR="00F6294A" w:rsidRPr="005470D9" w:rsidRDefault="00F6294A" w:rsidP="00F6294A">
      <w:pPr>
        <w:ind w:right="50"/>
        <w:jc w:val="both"/>
        <w:rPr>
          <w:rFonts w:cstheme="minorHAnsi"/>
          <w:szCs w:val="22"/>
          <w:lang w:val="hr-HR"/>
        </w:rPr>
      </w:pPr>
      <w:r w:rsidRPr="005470D9">
        <w:rPr>
          <w:rFonts w:cstheme="minorHAnsi"/>
          <w:szCs w:val="22"/>
          <w:lang w:val="hr-HR"/>
        </w:rPr>
        <w:t>KLASA: 400-0</w:t>
      </w:r>
      <w:r w:rsidR="00003F27" w:rsidRPr="005470D9">
        <w:rPr>
          <w:rFonts w:cstheme="minorHAnsi"/>
          <w:szCs w:val="22"/>
          <w:lang w:val="hr-HR"/>
        </w:rPr>
        <w:t>1</w:t>
      </w:r>
      <w:r w:rsidRPr="005470D9">
        <w:rPr>
          <w:rFonts w:cstheme="minorHAnsi"/>
          <w:szCs w:val="22"/>
          <w:lang w:val="hr-HR"/>
        </w:rPr>
        <w:t>/</w:t>
      </w:r>
      <w:r w:rsidR="002C4EF7" w:rsidRPr="005470D9">
        <w:rPr>
          <w:rFonts w:cstheme="minorHAnsi"/>
          <w:szCs w:val="22"/>
          <w:lang w:val="hr-HR"/>
        </w:rPr>
        <w:t>2</w:t>
      </w:r>
      <w:r w:rsidR="008F1111">
        <w:rPr>
          <w:rFonts w:cstheme="minorHAnsi"/>
          <w:szCs w:val="22"/>
          <w:lang w:val="hr-HR"/>
        </w:rPr>
        <w:t>5</w:t>
      </w:r>
      <w:r w:rsidRPr="005470D9">
        <w:rPr>
          <w:rFonts w:cstheme="minorHAnsi"/>
          <w:szCs w:val="22"/>
          <w:lang w:val="hr-HR"/>
        </w:rPr>
        <w:t>-0</w:t>
      </w:r>
      <w:r w:rsidR="006551E1" w:rsidRPr="005470D9">
        <w:rPr>
          <w:rFonts w:cstheme="minorHAnsi"/>
          <w:szCs w:val="22"/>
          <w:lang w:val="hr-HR"/>
        </w:rPr>
        <w:t>7</w:t>
      </w:r>
      <w:r w:rsidRPr="005470D9">
        <w:rPr>
          <w:rFonts w:cstheme="minorHAnsi"/>
          <w:szCs w:val="22"/>
          <w:lang w:val="hr-HR"/>
        </w:rPr>
        <w:t>/</w:t>
      </w:r>
      <w:r w:rsidR="006551E1" w:rsidRPr="005470D9">
        <w:rPr>
          <w:rFonts w:cstheme="minorHAnsi"/>
          <w:szCs w:val="22"/>
          <w:lang w:val="hr-HR"/>
        </w:rPr>
        <w:t>2</w:t>
      </w:r>
    </w:p>
    <w:p w14:paraId="3BBBBF83" w14:textId="53085405" w:rsidR="00F6294A" w:rsidRPr="005470D9" w:rsidRDefault="00F6294A" w:rsidP="00F6294A">
      <w:pPr>
        <w:ind w:right="50"/>
        <w:jc w:val="both"/>
        <w:rPr>
          <w:rFonts w:cstheme="minorHAnsi"/>
          <w:szCs w:val="22"/>
          <w:lang w:val="hr-HR"/>
        </w:rPr>
      </w:pPr>
      <w:r w:rsidRPr="005470D9">
        <w:rPr>
          <w:rFonts w:cstheme="minorHAnsi"/>
          <w:szCs w:val="22"/>
          <w:lang w:val="hr-HR"/>
        </w:rPr>
        <w:t>URBROJ: 2177</w:t>
      </w:r>
      <w:r w:rsidR="00003F27" w:rsidRPr="005470D9">
        <w:rPr>
          <w:rFonts w:cstheme="minorHAnsi"/>
          <w:szCs w:val="22"/>
          <w:lang w:val="hr-HR"/>
        </w:rPr>
        <w:t>-</w:t>
      </w:r>
      <w:r w:rsidRPr="005470D9">
        <w:rPr>
          <w:rFonts w:cstheme="minorHAnsi"/>
          <w:szCs w:val="22"/>
          <w:lang w:val="hr-HR"/>
        </w:rPr>
        <w:t>1-02/01-</w:t>
      </w:r>
      <w:r w:rsidR="002C4EF7" w:rsidRPr="005470D9">
        <w:rPr>
          <w:rFonts w:cstheme="minorHAnsi"/>
          <w:szCs w:val="22"/>
          <w:lang w:val="hr-HR"/>
        </w:rPr>
        <w:t>2</w:t>
      </w:r>
      <w:r w:rsidR="008F1111">
        <w:rPr>
          <w:rFonts w:cstheme="minorHAnsi"/>
          <w:szCs w:val="22"/>
          <w:lang w:val="hr-HR"/>
        </w:rPr>
        <w:t>6</w:t>
      </w:r>
      <w:r w:rsidRPr="005470D9">
        <w:rPr>
          <w:rFonts w:cstheme="minorHAnsi"/>
          <w:szCs w:val="22"/>
          <w:lang w:val="hr-HR"/>
        </w:rPr>
        <w:t>-</w:t>
      </w:r>
      <w:r w:rsidR="00376CFC" w:rsidRPr="005470D9">
        <w:rPr>
          <w:rFonts w:cstheme="minorHAnsi"/>
          <w:szCs w:val="22"/>
          <w:lang w:val="hr-HR"/>
        </w:rPr>
        <w:t>4</w:t>
      </w:r>
    </w:p>
    <w:p w14:paraId="2CAEDA89" w14:textId="2E493203" w:rsidR="00F6294A" w:rsidRPr="005470D9" w:rsidRDefault="00F6294A" w:rsidP="0004268F">
      <w:pPr>
        <w:spacing w:after="240"/>
        <w:ind w:right="50"/>
        <w:jc w:val="both"/>
        <w:rPr>
          <w:rFonts w:cstheme="minorHAnsi"/>
          <w:szCs w:val="22"/>
          <w:lang w:val="hr-HR"/>
        </w:rPr>
      </w:pPr>
      <w:r w:rsidRPr="005470D9">
        <w:rPr>
          <w:rFonts w:cstheme="minorHAnsi"/>
          <w:szCs w:val="22"/>
          <w:lang w:val="hr-HR"/>
        </w:rPr>
        <w:t>Požega,</w:t>
      </w:r>
      <w:r w:rsidR="004340A8" w:rsidRPr="005470D9">
        <w:rPr>
          <w:rFonts w:cstheme="minorHAnsi"/>
          <w:szCs w:val="22"/>
          <w:lang w:val="hr-HR"/>
        </w:rPr>
        <w:t xml:space="preserve"> </w:t>
      </w:r>
      <w:r w:rsidR="00034D39">
        <w:rPr>
          <w:rFonts w:cstheme="minorHAnsi"/>
          <w:szCs w:val="22"/>
          <w:lang w:val="hr-HR"/>
        </w:rPr>
        <w:t>1</w:t>
      </w:r>
      <w:r w:rsidR="00E70F2C" w:rsidRPr="005470D9">
        <w:rPr>
          <w:rFonts w:cstheme="minorHAnsi"/>
          <w:szCs w:val="22"/>
          <w:lang w:val="hr-HR"/>
        </w:rPr>
        <w:t xml:space="preserve">. </w:t>
      </w:r>
      <w:r w:rsidR="008F1111">
        <w:rPr>
          <w:rFonts w:cstheme="minorHAnsi"/>
          <w:szCs w:val="22"/>
          <w:lang w:val="hr-HR"/>
        </w:rPr>
        <w:t>lip</w:t>
      </w:r>
      <w:r w:rsidR="00B60854">
        <w:rPr>
          <w:rFonts w:cstheme="minorHAnsi"/>
          <w:szCs w:val="22"/>
          <w:lang w:val="hr-HR"/>
        </w:rPr>
        <w:t>nja</w:t>
      </w:r>
      <w:r w:rsidR="00E70F2C" w:rsidRPr="005470D9">
        <w:rPr>
          <w:rFonts w:cstheme="minorHAnsi"/>
          <w:szCs w:val="22"/>
          <w:lang w:val="hr-HR"/>
        </w:rPr>
        <w:t xml:space="preserve"> </w:t>
      </w:r>
      <w:r w:rsidRPr="005470D9">
        <w:rPr>
          <w:rFonts w:cstheme="minorHAnsi"/>
          <w:szCs w:val="22"/>
          <w:lang w:val="hr-HR"/>
        </w:rPr>
        <w:t>20</w:t>
      </w:r>
      <w:r w:rsidR="002C4EF7" w:rsidRPr="005470D9">
        <w:rPr>
          <w:rFonts w:cstheme="minorHAnsi"/>
          <w:szCs w:val="22"/>
          <w:lang w:val="hr-HR"/>
        </w:rPr>
        <w:t>2</w:t>
      </w:r>
      <w:r w:rsidR="00B60854">
        <w:rPr>
          <w:rFonts w:cstheme="minorHAnsi"/>
          <w:szCs w:val="22"/>
          <w:lang w:val="hr-HR"/>
        </w:rPr>
        <w:t>6</w:t>
      </w:r>
      <w:r w:rsidRPr="005470D9">
        <w:rPr>
          <w:rFonts w:cstheme="minorHAnsi"/>
          <w:szCs w:val="22"/>
          <w:lang w:val="hr-HR"/>
        </w:rPr>
        <w:t>.</w:t>
      </w:r>
    </w:p>
    <w:p w14:paraId="391CE4ED" w14:textId="77777777" w:rsidR="00F6294A" w:rsidRPr="005470D9" w:rsidRDefault="00F6294A" w:rsidP="00F6294A">
      <w:pPr>
        <w:ind w:right="50"/>
        <w:jc w:val="both"/>
        <w:rPr>
          <w:rFonts w:cstheme="minorHAnsi"/>
          <w:szCs w:val="22"/>
          <w:lang w:val="hr-HR"/>
        </w:rPr>
      </w:pPr>
    </w:p>
    <w:p w14:paraId="24873935" w14:textId="77777777" w:rsidR="00F6294A" w:rsidRPr="0004268F" w:rsidRDefault="00F6294A" w:rsidP="0004268F">
      <w:pPr>
        <w:spacing w:after="240"/>
        <w:ind w:right="50" w:firstLine="5040"/>
        <w:jc w:val="right"/>
        <w:rPr>
          <w:rFonts w:cstheme="minorHAnsi"/>
          <w:szCs w:val="22"/>
          <w:lang w:val="hr-HR"/>
        </w:rPr>
      </w:pPr>
      <w:r w:rsidRPr="0004268F">
        <w:rPr>
          <w:rFonts w:cstheme="minorHAnsi"/>
          <w:szCs w:val="22"/>
          <w:lang w:val="hr-HR"/>
        </w:rPr>
        <w:t>GRADSKOM VIJEĆU GRADA POŽEGE</w:t>
      </w:r>
    </w:p>
    <w:p w14:paraId="0E9711B6" w14:textId="3826F66F" w:rsidR="00F6294A" w:rsidRPr="005470D9" w:rsidRDefault="00F6294A" w:rsidP="00F6294A">
      <w:pPr>
        <w:rPr>
          <w:rFonts w:cstheme="minorHAnsi"/>
          <w:szCs w:val="22"/>
          <w:lang w:val="hr-HR"/>
        </w:rPr>
      </w:pPr>
    </w:p>
    <w:p w14:paraId="10C2FE2C" w14:textId="4DFA0DAF" w:rsidR="00F6294A" w:rsidRPr="00421875" w:rsidRDefault="00F6294A" w:rsidP="0004268F">
      <w:pPr>
        <w:ind w:left="1276" w:hanging="1276"/>
        <w:rPr>
          <w:rFonts w:cstheme="minorHAnsi"/>
          <w:szCs w:val="22"/>
          <w:lang w:val="pl-PL"/>
        </w:rPr>
      </w:pPr>
      <w:r w:rsidRPr="005470D9">
        <w:rPr>
          <w:rFonts w:cstheme="minorHAnsi"/>
          <w:szCs w:val="22"/>
          <w:lang w:val="hr-HR"/>
        </w:rPr>
        <w:t xml:space="preserve">PREDMET: Prijedlog </w:t>
      </w:r>
      <w:r w:rsidR="00372A2F" w:rsidRPr="005470D9">
        <w:rPr>
          <w:rFonts w:cstheme="minorHAnsi"/>
          <w:szCs w:val="22"/>
          <w:lang w:val="hr-HR"/>
        </w:rPr>
        <w:t xml:space="preserve">Odluke o </w:t>
      </w:r>
      <w:r w:rsidR="00B47856">
        <w:rPr>
          <w:rFonts w:cstheme="minorHAnsi"/>
          <w:szCs w:val="22"/>
          <w:lang w:val="hr-HR"/>
        </w:rPr>
        <w:t xml:space="preserve">izmjenama </w:t>
      </w:r>
      <w:r w:rsidRPr="005470D9">
        <w:rPr>
          <w:rFonts w:cstheme="minorHAnsi"/>
          <w:szCs w:val="22"/>
          <w:lang w:val="hr-HR"/>
        </w:rPr>
        <w:t>Odluke o izvršavanju Proračuna Grada Požege za 20</w:t>
      </w:r>
      <w:r w:rsidR="00EF110C" w:rsidRPr="005470D9">
        <w:rPr>
          <w:rFonts w:cstheme="minorHAnsi"/>
          <w:szCs w:val="22"/>
          <w:lang w:val="hr-HR"/>
        </w:rPr>
        <w:t>2</w:t>
      </w:r>
      <w:r w:rsidR="008F1111">
        <w:rPr>
          <w:rFonts w:cstheme="minorHAnsi"/>
          <w:szCs w:val="22"/>
          <w:lang w:val="hr-HR"/>
        </w:rPr>
        <w:t>6</w:t>
      </w:r>
      <w:r w:rsidRPr="005470D9">
        <w:rPr>
          <w:rFonts w:cstheme="minorHAnsi"/>
          <w:szCs w:val="22"/>
          <w:lang w:val="hr-HR"/>
        </w:rPr>
        <w:t xml:space="preserve">. godinu </w:t>
      </w:r>
      <w:r w:rsidR="00B47856">
        <w:rPr>
          <w:rFonts w:cstheme="minorHAnsi"/>
          <w:szCs w:val="22"/>
          <w:lang w:val="hr-HR"/>
        </w:rPr>
        <w:t xml:space="preserve">- </w:t>
      </w:r>
      <w:r w:rsidRPr="00421875">
        <w:rPr>
          <w:rFonts w:cstheme="minorHAnsi"/>
          <w:szCs w:val="22"/>
          <w:lang w:val="pl-PL"/>
        </w:rPr>
        <w:t xml:space="preserve">dostavlja se </w:t>
      </w:r>
    </w:p>
    <w:p w14:paraId="239D9DE6" w14:textId="77777777" w:rsidR="00F6294A" w:rsidRPr="005470D9" w:rsidRDefault="00F6294A" w:rsidP="00F6294A">
      <w:pPr>
        <w:jc w:val="both"/>
        <w:rPr>
          <w:rFonts w:cstheme="minorHAnsi"/>
          <w:szCs w:val="22"/>
          <w:lang w:val="hr-HR"/>
        </w:rPr>
      </w:pPr>
    </w:p>
    <w:p w14:paraId="77A28A5F" w14:textId="21E646B9" w:rsidR="00F6294A" w:rsidRPr="005470D9" w:rsidRDefault="00B83DC3" w:rsidP="00AF0B90">
      <w:pPr>
        <w:ind w:firstLine="708"/>
        <w:jc w:val="both"/>
        <w:rPr>
          <w:rFonts w:cstheme="minorHAnsi"/>
          <w:szCs w:val="22"/>
          <w:lang w:val="pl-PL"/>
        </w:rPr>
      </w:pPr>
      <w:r w:rsidRPr="005470D9">
        <w:rPr>
          <w:rFonts w:cstheme="minorHAnsi"/>
          <w:szCs w:val="22"/>
          <w:lang w:val="pl-PL"/>
        </w:rPr>
        <w:t xml:space="preserve">Na osnovi članka 62. stavka 1. podstavka 1. </w:t>
      </w:r>
      <w:r w:rsidRPr="005470D9">
        <w:rPr>
          <w:rFonts w:cstheme="minorHAnsi"/>
          <w:szCs w:val="22"/>
          <w:lang w:val="pt-BR"/>
        </w:rPr>
        <w:t>Statuta Grada Požege (Službene novine Grada Požege, broj: 2/21.</w:t>
      </w:r>
      <w:r w:rsidR="00034D39">
        <w:rPr>
          <w:rFonts w:cstheme="minorHAnsi"/>
          <w:szCs w:val="22"/>
          <w:lang w:val="pt-BR"/>
        </w:rPr>
        <w:t>,</w:t>
      </w:r>
      <w:r w:rsidR="00401BB4" w:rsidRPr="005470D9">
        <w:rPr>
          <w:rFonts w:cstheme="minorHAnsi"/>
          <w:szCs w:val="22"/>
          <w:lang w:val="pt-BR"/>
        </w:rPr>
        <w:t xml:space="preserve"> </w:t>
      </w:r>
      <w:r w:rsidR="003A3B5B" w:rsidRPr="005470D9">
        <w:rPr>
          <w:rFonts w:cstheme="minorHAnsi"/>
          <w:szCs w:val="22"/>
          <w:lang w:val="pt-BR"/>
        </w:rPr>
        <w:t>11/22</w:t>
      </w:r>
      <w:r w:rsidR="00BA3266" w:rsidRPr="005470D9">
        <w:rPr>
          <w:rFonts w:cstheme="minorHAnsi"/>
          <w:szCs w:val="22"/>
          <w:lang w:val="pt-BR"/>
        </w:rPr>
        <w:t>.</w:t>
      </w:r>
      <w:r w:rsidR="00034D39">
        <w:rPr>
          <w:rFonts w:cstheme="minorHAnsi"/>
          <w:szCs w:val="22"/>
          <w:lang w:val="pt-BR"/>
        </w:rPr>
        <w:t xml:space="preserve"> i 3/26.</w:t>
      </w:r>
      <w:r w:rsidR="00E70F2C" w:rsidRPr="005470D9">
        <w:rPr>
          <w:rFonts w:cstheme="minorHAnsi"/>
          <w:szCs w:val="22"/>
          <w:lang w:val="pt-BR"/>
        </w:rPr>
        <w:t xml:space="preserve">) </w:t>
      </w:r>
      <w:r w:rsidR="00E70F2C" w:rsidRPr="005470D9">
        <w:rPr>
          <w:rFonts w:cstheme="minorHAnsi"/>
          <w:szCs w:val="22"/>
          <w:lang w:val="pl-PL"/>
        </w:rPr>
        <w:t>(</w:t>
      </w:r>
      <w:r w:rsidRPr="005470D9">
        <w:rPr>
          <w:rFonts w:cstheme="minorHAnsi"/>
          <w:szCs w:val="22"/>
          <w:lang w:val="pl-PL"/>
        </w:rPr>
        <w:t>u nastavku teksta: Statut), te članka 59. stavka 1. i članka 61. stavka 1. i 2. Poslovnika o radu Gradskog vijeća Grada Požege (Službene novine Grada Požege, broj: 9/13., 19/13., 5/14., 19/14., 4/18., 7/18., 2/20., 2/21. i 4/21.</w:t>
      </w:r>
      <w:r w:rsidR="00E70F2C" w:rsidRPr="005470D9">
        <w:rPr>
          <w:rFonts w:cstheme="minorHAnsi"/>
          <w:szCs w:val="22"/>
          <w:lang w:val="pl-PL"/>
        </w:rPr>
        <w:t xml:space="preserve">- </w:t>
      </w:r>
      <w:r w:rsidRPr="005470D9">
        <w:rPr>
          <w:rFonts w:cstheme="minorHAnsi"/>
          <w:szCs w:val="22"/>
          <w:lang w:val="pl-PL"/>
        </w:rPr>
        <w:t>pročišćeni tekst), dostavlja se</w:t>
      </w:r>
      <w:r w:rsidR="00F6294A" w:rsidRPr="005470D9">
        <w:rPr>
          <w:rFonts w:cstheme="minorHAnsi"/>
          <w:szCs w:val="22"/>
          <w:lang w:val="pl-PL"/>
        </w:rPr>
        <w:t xml:space="preserve"> Naslovu na razmatranje i usvajanje Prijedlog</w:t>
      </w:r>
      <w:r w:rsidR="00372A2F" w:rsidRPr="005470D9">
        <w:rPr>
          <w:rFonts w:cstheme="minorHAnsi"/>
          <w:szCs w:val="22"/>
          <w:lang w:val="pl-PL"/>
        </w:rPr>
        <w:t xml:space="preserve"> Odluke o</w:t>
      </w:r>
      <w:r w:rsidR="00E97919" w:rsidRPr="005470D9">
        <w:rPr>
          <w:rFonts w:cstheme="minorHAnsi"/>
          <w:szCs w:val="22"/>
          <w:lang w:val="pl-PL"/>
        </w:rPr>
        <w:t xml:space="preserve"> </w:t>
      </w:r>
      <w:r w:rsidR="00B47856">
        <w:rPr>
          <w:rFonts w:cstheme="minorHAnsi"/>
          <w:szCs w:val="22"/>
          <w:lang w:val="pl-PL"/>
        </w:rPr>
        <w:t xml:space="preserve">izmjenama </w:t>
      </w:r>
      <w:r w:rsidR="00F6294A" w:rsidRPr="005470D9">
        <w:rPr>
          <w:rFonts w:cstheme="minorHAnsi"/>
          <w:szCs w:val="22"/>
          <w:lang w:val="pl-PL"/>
        </w:rPr>
        <w:t>Odluke o izvršavanju Proračuna Grada Požege za 20</w:t>
      </w:r>
      <w:r w:rsidR="00EF110C" w:rsidRPr="005470D9">
        <w:rPr>
          <w:rFonts w:cstheme="minorHAnsi"/>
          <w:szCs w:val="22"/>
          <w:lang w:val="pl-PL"/>
        </w:rPr>
        <w:t>2</w:t>
      </w:r>
      <w:r w:rsidR="008F1111">
        <w:rPr>
          <w:rFonts w:cstheme="minorHAnsi"/>
          <w:szCs w:val="22"/>
          <w:lang w:val="pl-PL"/>
        </w:rPr>
        <w:t>6</w:t>
      </w:r>
      <w:r w:rsidR="00F6294A" w:rsidRPr="005470D9">
        <w:rPr>
          <w:rFonts w:cstheme="minorHAnsi"/>
          <w:szCs w:val="22"/>
          <w:lang w:val="pl-PL"/>
        </w:rPr>
        <w:t>. godinu.</w:t>
      </w:r>
    </w:p>
    <w:p w14:paraId="743F1652" w14:textId="176F3532" w:rsidR="00B83DC3" w:rsidRPr="005470D9" w:rsidRDefault="00B83DC3" w:rsidP="0004268F">
      <w:pPr>
        <w:spacing w:after="240"/>
        <w:ind w:firstLine="708"/>
        <w:jc w:val="both"/>
        <w:rPr>
          <w:rFonts w:cstheme="minorHAnsi"/>
          <w:szCs w:val="22"/>
          <w:lang w:val="pl-PL"/>
        </w:rPr>
      </w:pPr>
      <w:r w:rsidRPr="005470D9">
        <w:rPr>
          <w:rFonts w:cstheme="minorHAnsi"/>
          <w:szCs w:val="22"/>
          <w:lang w:val="pl-PL"/>
        </w:rPr>
        <w:t xml:space="preserve">Pravna osnova za </w:t>
      </w:r>
      <w:r w:rsidRPr="005228BD">
        <w:rPr>
          <w:rFonts w:cstheme="minorHAnsi"/>
          <w:szCs w:val="22"/>
          <w:lang w:val="pl-PL"/>
        </w:rPr>
        <w:t>donošenje ove Odluke je u odredbi članka 35. stavka 1. točke 2. Zakona o lokalnoj i područnoj (regionalnoj) samoupravi (Narodne novine, broj: 33/01., 60/01.</w:t>
      </w:r>
      <w:r w:rsidR="003A3B5B" w:rsidRPr="005228BD">
        <w:rPr>
          <w:rFonts w:cstheme="minorHAnsi"/>
          <w:szCs w:val="22"/>
          <w:lang w:val="pl-PL"/>
        </w:rPr>
        <w:t xml:space="preserve"> </w:t>
      </w:r>
      <w:r w:rsidR="00BA3266" w:rsidRPr="005228BD">
        <w:rPr>
          <w:rFonts w:cstheme="minorHAnsi"/>
          <w:szCs w:val="22"/>
          <w:lang w:val="pl-PL"/>
        </w:rPr>
        <w:t>-</w:t>
      </w:r>
      <w:r w:rsidRPr="005228BD">
        <w:rPr>
          <w:rFonts w:cstheme="minorHAnsi"/>
          <w:szCs w:val="22"/>
          <w:lang w:val="pl-PL"/>
        </w:rPr>
        <w:t xml:space="preserve"> vjerodostojno tumačenje, 106/03., 129/05., 109/07., 125/08., 36/09., 150/11., 144/12., 19/13.</w:t>
      </w:r>
      <w:r w:rsidR="003A3B5B" w:rsidRPr="005228BD">
        <w:rPr>
          <w:rFonts w:cstheme="minorHAnsi"/>
          <w:szCs w:val="22"/>
          <w:lang w:val="pl-PL"/>
        </w:rPr>
        <w:t xml:space="preserve"> </w:t>
      </w:r>
      <w:r w:rsidR="00BA3266" w:rsidRPr="005228BD">
        <w:rPr>
          <w:rFonts w:cstheme="minorHAnsi"/>
          <w:szCs w:val="22"/>
          <w:lang w:val="pl-PL"/>
        </w:rPr>
        <w:t>-</w:t>
      </w:r>
      <w:r w:rsidRPr="005228BD">
        <w:rPr>
          <w:rFonts w:cstheme="minorHAnsi"/>
          <w:szCs w:val="22"/>
          <w:lang w:val="pl-PL"/>
        </w:rPr>
        <w:t xml:space="preserve"> pročišćeni tekst, 137/15.</w:t>
      </w:r>
      <w:r w:rsidR="00BA3266" w:rsidRPr="005228BD">
        <w:rPr>
          <w:rFonts w:cstheme="minorHAnsi"/>
          <w:szCs w:val="22"/>
          <w:lang w:val="pl-PL"/>
        </w:rPr>
        <w:t>-</w:t>
      </w:r>
      <w:r w:rsidRPr="005228BD">
        <w:rPr>
          <w:rFonts w:cstheme="minorHAnsi"/>
          <w:szCs w:val="22"/>
          <w:lang w:val="pl-PL"/>
        </w:rPr>
        <w:t xml:space="preserve"> </w:t>
      </w:r>
      <w:r w:rsidR="003A3B5B" w:rsidRPr="005228BD">
        <w:rPr>
          <w:rFonts w:cstheme="minorHAnsi"/>
          <w:szCs w:val="22"/>
          <w:lang w:val="pl-PL"/>
        </w:rPr>
        <w:t>i</w:t>
      </w:r>
      <w:r w:rsidRPr="005228BD">
        <w:rPr>
          <w:rFonts w:cstheme="minorHAnsi"/>
          <w:szCs w:val="22"/>
          <w:lang w:val="pl-PL"/>
        </w:rPr>
        <w:t>spravak, 123/17., 98/19. i 144/20.), članka 1</w:t>
      </w:r>
      <w:r w:rsidR="00D82D9E" w:rsidRPr="005228BD">
        <w:rPr>
          <w:rFonts w:cstheme="minorHAnsi"/>
          <w:szCs w:val="22"/>
          <w:lang w:val="pl-PL"/>
        </w:rPr>
        <w:t>8</w:t>
      </w:r>
      <w:r w:rsidRPr="005228BD">
        <w:rPr>
          <w:rFonts w:cstheme="minorHAnsi"/>
          <w:szCs w:val="22"/>
          <w:lang w:val="pl-PL"/>
        </w:rPr>
        <w:t xml:space="preserve">. Zakona o proračunu (Narodne novine, broj: </w:t>
      </w:r>
      <w:r w:rsidR="00D82D9E" w:rsidRPr="005228BD">
        <w:rPr>
          <w:rFonts w:cstheme="minorHAnsi"/>
          <w:szCs w:val="22"/>
          <w:lang w:val="pl-PL"/>
        </w:rPr>
        <w:t>144/21</w:t>
      </w:r>
      <w:r w:rsidRPr="005228BD">
        <w:rPr>
          <w:rFonts w:cstheme="minorHAnsi"/>
          <w:szCs w:val="22"/>
          <w:lang w:val="pl-PL"/>
        </w:rPr>
        <w:t>.), te članka 39. stavka 1. podstavka 5.</w:t>
      </w:r>
      <w:r w:rsidR="00E70F2C" w:rsidRPr="005228BD">
        <w:rPr>
          <w:rFonts w:cstheme="minorHAnsi"/>
          <w:szCs w:val="22"/>
          <w:lang w:val="pl-PL"/>
        </w:rPr>
        <w:t xml:space="preserve"> </w:t>
      </w:r>
      <w:r w:rsidR="00BA3266" w:rsidRPr="005228BD">
        <w:rPr>
          <w:rFonts w:cstheme="minorHAnsi"/>
          <w:szCs w:val="22"/>
          <w:lang w:val="pl-PL"/>
        </w:rPr>
        <w:t>te čl</w:t>
      </w:r>
      <w:r w:rsidR="00260917" w:rsidRPr="005228BD">
        <w:rPr>
          <w:rFonts w:cstheme="minorHAnsi"/>
          <w:szCs w:val="22"/>
          <w:lang w:val="pl-PL"/>
        </w:rPr>
        <w:t>anka 112. i 119. stavka 1. Statuta.</w:t>
      </w:r>
    </w:p>
    <w:p w14:paraId="41DAF37A" w14:textId="77777777" w:rsidR="001A4791" w:rsidRPr="005470D9" w:rsidRDefault="001A4791" w:rsidP="003469F5">
      <w:pPr>
        <w:jc w:val="both"/>
        <w:rPr>
          <w:rFonts w:cstheme="minorHAnsi"/>
          <w:szCs w:val="22"/>
          <w:lang w:val="pl-PL"/>
        </w:rPr>
      </w:pPr>
    </w:p>
    <w:p w14:paraId="036AA861" w14:textId="2E219649" w:rsidR="003469F5" w:rsidRPr="005470D9" w:rsidRDefault="003469F5" w:rsidP="0004268F">
      <w:pPr>
        <w:ind w:left="5670"/>
        <w:jc w:val="center"/>
        <w:rPr>
          <w:rFonts w:eastAsia="Times New Roman" w:cstheme="minorHAnsi"/>
          <w:szCs w:val="22"/>
        </w:rPr>
      </w:pPr>
      <w:bookmarkStart w:id="1" w:name="_Hlk83193608"/>
      <w:bookmarkStart w:id="2" w:name="_Hlk89433338"/>
      <w:r w:rsidRPr="005470D9">
        <w:rPr>
          <w:rFonts w:eastAsia="Times New Roman" w:cstheme="minorHAnsi"/>
          <w:szCs w:val="22"/>
        </w:rPr>
        <w:t>GRADONAČELNIK</w:t>
      </w:r>
    </w:p>
    <w:bookmarkEnd w:id="1"/>
    <w:p w14:paraId="57904B49" w14:textId="598F2A89" w:rsidR="00B83DC3" w:rsidRPr="005470D9" w:rsidRDefault="00034D39" w:rsidP="0004268F">
      <w:pPr>
        <w:ind w:left="5670"/>
        <w:jc w:val="center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prof.dr.sc</w:t>
      </w:r>
      <w:proofErr w:type="gramEnd"/>
      <w:r>
        <w:rPr>
          <w:rFonts w:cstheme="minorHAnsi"/>
          <w:szCs w:val="22"/>
        </w:rPr>
        <w:t>. Borislav Miličević</w:t>
      </w:r>
      <w:r w:rsidR="00022895">
        <w:rPr>
          <w:rFonts w:cstheme="minorHAnsi"/>
          <w:szCs w:val="22"/>
        </w:rPr>
        <w:t>, v.r.</w:t>
      </w:r>
    </w:p>
    <w:bookmarkEnd w:id="2"/>
    <w:p w14:paraId="43000546" w14:textId="5B85CCBA" w:rsidR="00F6294A" w:rsidRPr="005470D9" w:rsidRDefault="00F6294A" w:rsidP="003469F5">
      <w:pPr>
        <w:rPr>
          <w:rFonts w:cstheme="minorHAnsi"/>
          <w:szCs w:val="22"/>
        </w:rPr>
      </w:pPr>
    </w:p>
    <w:p w14:paraId="72D71A54" w14:textId="77777777" w:rsidR="00F6294A" w:rsidRPr="005470D9" w:rsidRDefault="00F6294A" w:rsidP="00F6294A">
      <w:pPr>
        <w:rPr>
          <w:rFonts w:cstheme="minorHAnsi"/>
          <w:szCs w:val="22"/>
        </w:rPr>
      </w:pPr>
    </w:p>
    <w:p w14:paraId="411A08CB" w14:textId="77777777" w:rsidR="00F6294A" w:rsidRPr="005470D9" w:rsidRDefault="00F6294A" w:rsidP="00F6294A">
      <w:pPr>
        <w:rPr>
          <w:rFonts w:cstheme="minorHAnsi"/>
          <w:szCs w:val="22"/>
        </w:rPr>
      </w:pPr>
    </w:p>
    <w:p w14:paraId="1ED02C63" w14:textId="77777777" w:rsidR="00F6294A" w:rsidRPr="005470D9" w:rsidRDefault="00F6294A" w:rsidP="00F6294A">
      <w:pPr>
        <w:rPr>
          <w:rFonts w:cstheme="minorHAnsi"/>
          <w:szCs w:val="22"/>
        </w:rPr>
      </w:pPr>
    </w:p>
    <w:p w14:paraId="3343A73C" w14:textId="3E5C1E9D" w:rsidR="00F6294A" w:rsidRPr="005470D9" w:rsidRDefault="00F6294A" w:rsidP="00F6294A">
      <w:pPr>
        <w:rPr>
          <w:rFonts w:cstheme="minorHAnsi"/>
          <w:szCs w:val="22"/>
        </w:rPr>
      </w:pPr>
    </w:p>
    <w:p w14:paraId="6F0F412D" w14:textId="37445AE0" w:rsidR="003469F5" w:rsidRPr="005470D9" w:rsidRDefault="003469F5" w:rsidP="00F6294A">
      <w:pPr>
        <w:rPr>
          <w:rFonts w:cstheme="minorHAnsi"/>
          <w:szCs w:val="22"/>
        </w:rPr>
      </w:pPr>
    </w:p>
    <w:p w14:paraId="545F2335" w14:textId="60D68E4E" w:rsidR="003469F5" w:rsidRPr="005470D9" w:rsidRDefault="003469F5" w:rsidP="00F6294A">
      <w:pPr>
        <w:rPr>
          <w:rFonts w:cstheme="minorHAnsi"/>
          <w:szCs w:val="22"/>
        </w:rPr>
      </w:pPr>
    </w:p>
    <w:p w14:paraId="45737766" w14:textId="77777777" w:rsidR="00F6294A" w:rsidRDefault="00F6294A" w:rsidP="00F6294A">
      <w:pPr>
        <w:rPr>
          <w:rFonts w:cstheme="minorHAnsi"/>
          <w:szCs w:val="22"/>
        </w:rPr>
      </w:pPr>
    </w:p>
    <w:p w14:paraId="3E1F70CB" w14:textId="77777777" w:rsidR="0004268F" w:rsidRDefault="0004268F" w:rsidP="00F6294A">
      <w:pPr>
        <w:rPr>
          <w:rFonts w:cstheme="minorHAnsi"/>
          <w:szCs w:val="22"/>
        </w:rPr>
      </w:pPr>
    </w:p>
    <w:p w14:paraId="74A5F412" w14:textId="77777777" w:rsidR="0004268F" w:rsidRDefault="0004268F" w:rsidP="00F6294A">
      <w:pPr>
        <w:rPr>
          <w:rFonts w:cstheme="minorHAnsi"/>
          <w:szCs w:val="22"/>
        </w:rPr>
      </w:pPr>
    </w:p>
    <w:p w14:paraId="6C93FEF0" w14:textId="77777777" w:rsidR="0004268F" w:rsidRDefault="0004268F" w:rsidP="00F6294A">
      <w:pPr>
        <w:rPr>
          <w:rFonts w:cstheme="minorHAnsi"/>
          <w:szCs w:val="22"/>
        </w:rPr>
      </w:pPr>
    </w:p>
    <w:p w14:paraId="455096C3" w14:textId="77777777" w:rsidR="0004268F" w:rsidRDefault="0004268F" w:rsidP="00F6294A">
      <w:pPr>
        <w:rPr>
          <w:rFonts w:cstheme="minorHAnsi"/>
          <w:szCs w:val="22"/>
        </w:rPr>
      </w:pPr>
    </w:p>
    <w:p w14:paraId="3E9EB20A" w14:textId="77777777" w:rsidR="0004268F" w:rsidRDefault="0004268F" w:rsidP="00F6294A">
      <w:pPr>
        <w:rPr>
          <w:rFonts w:cstheme="minorHAnsi"/>
          <w:szCs w:val="22"/>
        </w:rPr>
      </w:pPr>
    </w:p>
    <w:p w14:paraId="340A798F" w14:textId="77777777" w:rsidR="0004268F" w:rsidRPr="005470D9" w:rsidRDefault="0004268F" w:rsidP="00F6294A">
      <w:pPr>
        <w:rPr>
          <w:rFonts w:cstheme="minorHAnsi"/>
          <w:szCs w:val="22"/>
        </w:rPr>
      </w:pPr>
    </w:p>
    <w:p w14:paraId="79B84C48" w14:textId="77777777" w:rsidR="00F6294A" w:rsidRPr="005470D9" w:rsidRDefault="00F6294A" w:rsidP="00F6294A">
      <w:pPr>
        <w:rPr>
          <w:rFonts w:cstheme="minorHAnsi"/>
          <w:szCs w:val="22"/>
        </w:rPr>
      </w:pPr>
    </w:p>
    <w:p w14:paraId="58D6394B" w14:textId="77777777" w:rsidR="00F6294A" w:rsidRPr="005470D9" w:rsidRDefault="00F6294A" w:rsidP="00F6294A">
      <w:pPr>
        <w:rPr>
          <w:rFonts w:cstheme="minorHAnsi"/>
          <w:szCs w:val="22"/>
        </w:rPr>
      </w:pPr>
      <w:r w:rsidRPr="005470D9">
        <w:rPr>
          <w:rFonts w:cstheme="minorHAnsi"/>
          <w:szCs w:val="22"/>
        </w:rPr>
        <w:t>PRIVITAK:</w:t>
      </w:r>
    </w:p>
    <w:p w14:paraId="2D60CFD5" w14:textId="77777777" w:rsidR="00F6294A" w:rsidRPr="005470D9" w:rsidRDefault="00F6294A" w:rsidP="003469F5">
      <w:pPr>
        <w:pStyle w:val="Odlomakpopisa"/>
        <w:numPr>
          <w:ilvl w:val="0"/>
          <w:numId w:val="1"/>
        </w:numPr>
        <w:ind w:left="567" w:hanging="283"/>
        <w:rPr>
          <w:rFonts w:asciiTheme="minorHAnsi" w:hAnsiTheme="minorHAnsi" w:cstheme="minorHAnsi"/>
          <w:szCs w:val="22"/>
        </w:rPr>
      </w:pPr>
      <w:r w:rsidRPr="005470D9">
        <w:rPr>
          <w:rFonts w:asciiTheme="minorHAnsi" w:hAnsiTheme="minorHAnsi" w:cstheme="minorHAnsi"/>
          <w:szCs w:val="22"/>
        </w:rPr>
        <w:t>Zaključak Gradonačelnika Grada Požege</w:t>
      </w:r>
    </w:p>
    <w:p w14:paraId="7611F332" w14:textId="14D68196" w:rsidR="003469F5" w:rsidRPr="00421875" w:rsidRDefault="00F6294A" w:rsidP="007C5535">
      <w:pPr>
        <w:pStyle w:val="Odlomakpopisa"/>
        <w:numPr>
          <w:ilvl w:val="0"/>
          <w:numId w:val="1"/>
        </w:numPr>
        <w:ind w:left="567" w:hanging="283"/>
        <w:rPr>
          <w:rFonts w:asciiTheme="minorHAnsi" w:hAnsiTheme="minorHAnsi" w:cstheme="minorHAnsi"/>
          <w:szCs w:val="22"/>
        </w:rPr>
      </w:pPr>
      <w:r w:rsidRPr="00421875">
        <w:rPr>
          <w:rFonts w:asciiTheme="minorHAnsi" w:hAnsiTheme="minorHAnsi" w:cstheme="minorHAnsi"/>
          <w:szCs w:val="22"/>
        </w:rPr>
        <w:t xml:space="preserve">Prijedlog </w:t>
      </w:r>
      <w:r w:rsidR="00372A2F" w:rsidRPr="00421875">
        <w:rPr>
          <w:rFonts w:asciiTheme="minorHAnsi" w:hAnsiTheme="minorHAnsi" w:cstheme="minorHAnsi"/>
          <w:szCs w:val="22"/>
        </w:rPr>
        <w:t xml:space="preserve">Odluke o </w:t>
      </w:r>
      <w:r w:rsidR="00B47856" w:rsidRPr="00421875">
        <w:rPr>
          <w:rFonts w:asciiTheme="minorHAnsi" w:hAnsiTheme="minorHAnsi" w:cstheme="minorHAnsi"/>
          <w:szCs w:val="22"/>
        </w:rPr>
        <w:t xml:space="preserve">izmjenama </w:t>
      </w:r>
      <w:r w:rsidRPr="00421875">
        <w:rPr>
          <w:rFonts w:asciiTheme="minorHAnsi" w:hAnsiTheme="minorHAnsi" w:cstheme="minorHAnsi"/>
          <w:szCs w:val="22"/>
        </w:rPr>
        <w:t>Odluke o izvršavanju Proračuna Grada Požege za 20</w:t>
      </w:r>
      <w:r w:rsidR="00EF110C" w:rsidRPr="00421875">
        <w:rPr>
          <w:rFonts w:asciiTheme="minorHAnsi" w:hAnsiTheme="minorHAnsi" w:cstheme="minorHAnsi"/>
          <w:szCs w:val="22"/>
        </w:rPr>
        <w:t>2</w:t>
      </w:r>
      <w:r w:rsidR="008F1111" w:rsidRPr="00421875">
        <w:rPr>
          <w:rFonts w:asciiTheme="minorHAnsi" w:hAnsiTheme="minorHAnsi" w:cstheme="minorHAnsi"/>
          <w:szCs w:val="22"/>
        </w:rPr>
        <w:t>6</w:t>
      </w:r>
      <w:r w:rsidRPr="00421875">
        <w:rPr>
          <w:rFonts w:asciiTheme="minorHAnsi" w:hAnsiTheme="minorHAnsi" w:cstheme="minorHAnsi"/>
          <w:szCs w:val="22"/>
        </w:rPr>
        <w:t>. godinu</w:t>
      </w:r>
    </w:p>
    <w:p w14:paraId="7891C643" w14:textId="77777777" w:rsidR="003469F5" w:rsidRPr="005470D9" w:rsidRDefault="003469F5">
      <w:pPr>
        <w:rPr>
          <w:rFonts w:eastAsia="Lucida Sans Unicode" w:cstheme="minorHAnsi"/>
          <w:szCs w:val="22"/>
          <w:lang w:val="hr-HR" w:eastAsia="en-US"/>
        </w:rPr>
      </w:pPr>
      <w:r w:rsidRPr="005470D9">
        <w:rPr>
          <w:rFonts w:cstheme="minorHAnsi"/>
          <w:szCs w:val="22"/>
          <w:lang w:val="hr-HR"/>
        </w:rPr>
        <w:br w:type="page"/>
      </w:r>
    </w:p>
    <w:p w14:paraId="7FDF2028" w14:textId="77777777" w:rsidR="0004268F" w:rsidRPr="0004268F" w:rsidRDefault="0004268F" w:rsidP="0004268F">
      <w:pPr>
        <w:autoSpaceDN w:val="0"/>
        <w:ind w:right="5386" w:firstLine="142"/>
        <w:jc w:val="center"/>
        <w:rPr>
          <w:rFonts w:eastAsia="Times New Roman" w:cs="Calibri"/>
          <w:szCs w:val="22"/>
        </w:rPr>
      </w:pPr>
      <w:r w:rsidRPr="0004268F">
        <w:rPr>
          <w:rFonts w:eastAsia="Times New Roman" w:cs="Calibri"/>
          <w:noProof/>
          <w:szCs w:val="22"/>
          <w:lang w:val="hr-HR"/>
        </w:rPr>
        <w:lastRenderedPageBreak/>
        <w:drawing>
          <wp:inline distT="0" distB="0" distL="0" distR="0" wp14:anchorId="66E30E2B" wp14:editId="2FA37C23">
            <wp:extent cx="314325" cy="428625"/>
            <wp:effectExtent l="0" t="0" r="9525" b="9525"/>
            <wp:docPr id="200986777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1112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19F42" w14:textId="77777777" w:rsidR="0004268F" w:rsidRPr="0004268F" w:rsidRDefault="0004268F" w:rsidP="0004268F">
      <w:pPr>
        <w:autoSpaceDN w:val="0"/>
        <w:ind w:right="5386"/>
        <w:jc w:val="center"/>
        <w:rPr>
          <w:rFonts w:eastAsia="Times New Roman" w:cs="Calibri"/>
          <w:szCs w:val="22"/>
          <w:lang w:val="hr-HR"/>
        </w:rPr>
      </w:pPr>
      <w:r w:rsidRPr="0004268F">
        <w:rPr>
          <w:rFonts w:eastAsia="Times New Roman" w:cs="Calibri"/>
          <w:szCs w:val="22"/>
          <w:lang w:val="hr-HR"/>
        </w:rPr>
        <w:t>R  E  P  U  B  L  I  K  A    H  R  V  A  T  S  K  A</w:t>
      </w:r>
    </w:p>
    <w:p w14:paraId="43A78337" w14:textId="77777777" w:rsidR="0004268F" w:rsidRPr="0004268F" w:rsidRDefault="0004268F" w:rsidP="0004268F">
      <w:pPr>
        <w:autoSpaceDN w:val="0"/>
        <w:ind w:right="5386"/>
        <w:jc w:val="center"/>
        <w:rPr>
          <w:rFonts w:eastAsia="Times New Roman" w:cs="Calibri"/>
          <w:szCs w:val="22"/>
          <w:lang w:val="hr-HR"/>
        </w:rPr>
      </w:pPr>
      <w:r w:rsidRPr="0004268F">
        <w:rPr>
          <w:rFonts w:eastAsia="Times New Roman" w:cs="Calibri"/>
          <w:szCs w:val="22"/>
          <w:lang w:val="hr-HR"/>
        </w:rPr>
        <w:t>POŽEŠKO-SLAVONSKA ŽUPANIJA</w:t>
      </w:r>
    </w:p>
    <w:p w14:paraId="0C619F76" w14:textId="77777777" w:rsidR="0004268F" w:rsidRPr="0004268F" w:rsidRDefault="0004268F" w:rsidP="0004268F">
      <w:pPr>
        <w:autoSpaceDN w:val="0"/>
        <w:ind w:right="5386"/>
        <w:jc w:val="center"/>
        <w:rPr>
          <w:rFonts w:eastAsia="Times New Roman" w:cs="Calibri"/>
          <w:szCs w:val="22"/>
          <w:lang w:val="hr-HR"/>
        </w:rPr>
      </w:pPr>
      <w:r w:rsidRPr="0004268F">
        <w:rPr>
          <w:rFonts w:eastAsia="Times New Roman" w:cs="Calibri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2DDE0F80" wp14:editId="3B057199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421917084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05248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68F">
        <w:rPr>
          <w:rFonts w:eastAsia="Times New Roman" w:cs="Calibri"/>
          <w:szCs w:val="22"/>
          <w:lang w:val="hr-HR"/>
        </w:rPr>
        <w:t>GRAD POŽEGA</w:t>
      </w:r>
    </w:p>
    <w:p w14:paraId="182F3A7A" w14:textId="77777777" w:rsidR="0004268F" w:rsidRPr="0004268F" w:rsidRDefault="0004268F" w:rsidP="0004268F">
      <w:pPr>
        <w:autoSpaceDN w:val="0"/>
        <w:spacing w:after="240"/>
        <w:ind w:right="5386"/>
        <w:jc w:val="center"/>
        <w:rPr>
          <w:rFonts w:eastAsia="Times New Roman" w:cs="Calibri"/>
          <w:szCs w:val="22"/>
          <w:lang w:val="hr-HR"/>
        </w:rPr>
      </w:pPr>
      <w:r w:rsidRPr="0004268F">
        <w:rPr>
          <w:rFonts w:eastAsia="Times New Roman" w:cs="Calibri"/>
          <w:szCs w:val="22"/>
          <w:lang w:val="hr-HR"/>
        </w:rPr>
        <w:t>GRADONAČELNIK</w:t>
      </w:r>
    </w:p>
    <w:p w14:paraId="47E2A07B" w14:textId="7865F4B3" w:rsidR="00994191" w:rsidRPr="005470D9" w:rsidRDefault="00994191" w:rsidP="00994191">
      <w:pPr>
        <w:ind w:right="50"/>
        <w:jc w:val="both"/>
        <w:rPr>
          <w:rFonts w:cstheme="minorHAnsi"/>
          <w:szCs w:val="22"/>
          <w:lang w:val="hr-HR"/>
        </w:rPr>
      </w:pPr>
      <w:r w:rsidRPr="005470D9">
        <w:rPr>
          <w:rFonts w:cstheme="minorHAnsi"/>
          <w:szCs w:val="22"/>
          <w:lang w:val="hr-HR"/>
        </w:rPr>
        <w:t>KLASA: 400-0</w:t>
      </w:r>
      <w:r w:rsidR="00003F27" w:rsidRPr="005470D9">
        <w:rPr>
          <w:rFonts w:cstheme="minorHAnsi"/>
          <w:szCs w:val="22"/>
          <w:lang w:val="hr-HR"/>
        </w:rPr>
        <w:t>1</w:t>
      </w:r>
      <w:r w:rsidRPr="005470D9">
        <w:rPr>
          <w:rFonts w:cstheme="minorHAnsi"/>
          <w:szCs w:val="22"/>
          <w:lang w:val="hr-HR"/>
        </w:rPr>
        <w:t>/</w:t>
      </w:r>
      <w:r w:rsidR="002C4EF7" w:rsidRPr="005470D9">
        <w:rPr>
          <w:rFonts w:cstheme="minorHAnsi"/>
          <w:szCs w:val="22"/>
          <w:lang w:val="hr-HR"/>
        </w:rPr>
        <w:t>2</w:t>
      </w:r>
      <w:r w:rsidR="00F21623">
        <w:rPr>
          <w:rFonts w:cstheme="minorHAnsi"/>
          <w:szCs w:val="22"/>
          <w:lang w:val="hr-HR"/>
        </w:rPr>
        <w:t>5</w:t>
      </w:r>
      <w:r w:rsidRPr="005470D9">
        <w:rPr>
          <w:rFonts w:cstheme="minorHAnsi"/>
          <w:szCs w:val="22"/>
          <w:lang w:val="hr-HR"/>
        </w:rPr>
        <w:t>-0</w:t>
      </w:r>
      <w:r w:rsidR="006551E1" w:rsidRPr="005470D9">
        <w:rPr>
          <w:rFonts w:cstheme="minorHAnsi"/>
          <w:szCs w:val="22"/>
          <w:lang w:val="hr-HR"/>
        </w:rPr>
        <w:t>7</w:t>
      </w:r>
      <w:r w:rsidRPr="005470D9">
        <w:rPr>
          <w:rFonts w:cstheme="minorHAnsi"/>
          <w:szCs w:val="22"/>
          <w:lang w:val="hr-HR"/>
        </w:rPr>
        <w:t>/</w:t>
      </w:r>
      <w:r w:rsidR="006551E1" w:rsidRPr="005470D9">
        <w:rPr>
          <w:rFonts w:cstheme="minorHAnsi"/>
          <w:szCs w:val="22"/>
          <w:lang w:val="hr-HR"/>
        </w:rPr>
        <w:t>2</w:t>
      </w:r>
    </w:p>
    <w:p w14:paraId="5C337376" w14:textId="3A636BF1" w:rsidR="00994191" w:rsidRPr="005470D9" w:rsidRDefault="00994191" w:rsidP="00994191">
      <w:pPr>
        <w:ind w:right="50"/>
        <w:jc w:val="both"/>
        <w:rPr>
          <w:rFonts w:cstheme="minorHAnsi"/>
          <w:szCs w:val="22"/>
          <w:lang w:val="hr-HR"/>
        </w:rPr>
      </w:pPr>
      <w:r w:rsidRPr="005470D9">
        <w:rPr>
          <w:rFonts w:cstheme="minorHAnsi"/>
          <w:szCs w:val="22"/>
          <w:lang w:val="hr-HR"/>
        </w:rPr>
        <w:t>URBROJ: 2177</w:t>
      </w:r>
      <w:r w:rsidR="00003F27" w:rsidRPr="005470D9">
        <w:rPr>
          <w:rFonts w:cstheme="minorHAnsi"/>
          <w:szCs w:val="22"/>
          <w:lang w:val="hr-HR"/>
        </w:rPr>
        <w:t>-</w:t>
      </w:r>
      <w:r w:rsidRPr="005470D9">
        <w:rPr>
          <w:rFonts w:cstheme="minorHAnsi"/>
          <w:szCs w:val="22"/>
          <w:lang w:val="hr-HR"/>
        </w:rPr>
        <w:t>1-02/01-</w:t>
      </w:r>
      <w:r w:rsidR="002C4EF7" w:rsidRPr="005470D9">
        <w:rPr>
          <w:rFonts w:cstheme="minorHAnsi"/>
          <w:szCs w:val="22"/>
          <w:lang w:val="hr-HR"/>
        </w:rPr>
        <w:t>2</w:t>
      </w:r>
      <w:r w:rsidR="00F21623">
        <w:rPr>
          <w:rFonts w:cstheme="minorHAnsi"/>
          <w:szCs w:val="22"/>
          <w:lang w:val="hr-HR"/>
        </w:rPr>
        <w:t>6</w:t>
      </w:r>
      <w:r w:rsidRPr="005470D9">
        <w:rPr>
          <w:rFonts w:cstheme="minorHAnsi"/>
          <w:szCs w:val="22"/>
          <w:lang w:val="hr-HR"/>
        </w:rPr>
        <w:t>-</w:t>
      </w:r>
      <w:r w:rsidR="00376CFC" w:rsidRPr="005470D9">
        <w:rPr>
          <w:rFonts w:cstheme="minorHAnsi"/>
          <w:szCs w:val="22"/>
          <w:lang w:val="hr-HR"/>
        </w:rPr>
        <w:t>5</w:t>
      </w:r>
    </w:p>
    <w:p w14:paraId="3CE15B78" w14:textId="76BF45CD" w:rsidR="00994191" w:rsidRPr="005470D9" w:rsidRDefault="00994191" w:rsidP="0004268F">
      <w:pPr>
        <w:spacing w:after="240"/>
        <w:ind w:right="50"/>
        <w:jc w:val="both"/>
        <w:rPr>
          <w:rFonts w:cstheme="minorHAnsi"/>
          <w:szCs w:val="22"/>
          <w:lang w:val="hr-HR"/>
        </w:rPr>
      </w:pPr>
      <w:r w:rsidRPr="005470D9">
        <w:rPr>
          <w:rFonts w:cstheme="minorHAnsi"/>
          <w:szCs w:val="22"/>
          <w:lang w:val="hr-HR"/>
        </w:rPr>
        <w:t>Požega,</w:t>
      </w:r>
      <w:r w:rsidR="000B0249" w:rsidRPr="005470D9">
        <w:rPr>
          <w:rFonts w:cstheme="minorHAnsi"/>
          <w:szCs w:val="22"/>
          <w:lang w:val="hr-HR"/>
        </w:rPr>
        <w:t xml:space="preserve"> </w:t>
      </w:r>
      <w:r w:rsidR="00034D39">
        <w:rPr>
          <w:rFonts w:cstheme="minorHAnsi"/>
          <w:szCs w:val="22"/>
          <w:lang w:val="hr-HR"/>
        </w:rPr>
        <w:t>1</w:t>
      </w:r>
      <w:r w:rsidR="000B0249" w:rsidRPr="005470D9">
        <w:rPr>
          <w:rFonts w:cstheme="minorHAnsi"/>
          <w:szCs w:val="22"/>
          <w:lang w:val="hr-HR"/>
        </w:rPr>
        <w:t xml:space="preserve">. </w:t>
      </w:r>
      <w:r w:rsidR="00F21623">
        <w:rPr>
          <w:rFonts w:cstheme="minorHAnsi"/>
          <w:szCs w:val="22"/>
          <w:lang w:val="hr-HR"/>
        </w:rPr>
        <w:t>lip</w:t>
      </w:r>
      <w:r w:rsidR="00B60854">
        <w:rPr>
          <w:rFonts w:cstheme="minorHAnsi"/>
          <w:szCs w:val="22"/>
          <w:lang w:val="hr-HR"/>
        </w:rPr>
        <w:t>nja</w:t>
      </w:r>
      <w:r w:rsidR="00AF0B90" w:rsidRPr="005470D9">
        <w:rPr>
          <w:rFonts w:cstheme="minorHAnsi"/>
          <w:szCs w:val="22"/>
          <w:lang w:val="hr-HR"/>
        </w:rPr>
        <w:t xml:space="preserve"> </w:t>
      </w:r>
      <w:r w:rsidRPr="005470D9">
        <w:rPr>
          <w:rFonts w:cstheme="minorHAnsi"/>
          <w:szCs w:val="22"/>
          <w:lang w:val="hr-HR"/>
        </w:rPr>
        <w:t>20</w:t>
      </w:r>
      <w:r w:rsidR="002C4EF7" w:rsidRPr="005470D9">
        <w:rPr>
          <w:rFonts w:cstheme="minorHAnsi"/>
          <w:szCs w:val="22"/>
          <w:lang w:val="hr-HR"/>
        </w:rPr>
        <w:t>2</w:t>
      </w:r>
      <w:r w:rsidR="00B60854">
        <w:rPr>
          <w:rFonts w:cstheme="minorHAnsi"/>
          <w:szCs w:val="22"/>
          <w:lang w:val="hr-HR"/>
        </w:rPr>
        <w:t>6</w:t>
      </w:r>
      <w:r w:rsidRPr="005470D9">
        <w:rPr>
          <w:rFonts w:cstheme="minorHAnsi"/>
          <w:szCs w:val="22"/>
          <w:lang w:val="hr-HR"/>
        </w:rPr>
        <w:t>.</w:t>
      </w:r>
    </w:p>
    <w:p w14:paraId="1CCEB3D3" w14:textId="5BD20976" w:rsidR="00994191" w:rsidRPr="00B47856" w:rsidRDefault="00864C1B" w:rsidP="0004268F">
      <w:pPr>
        <w:spacing w:after="240"/>
        <w:ind w:firstLine="708"/>
        <w:jc w:val="both"/>
        <w:rPr>
          <w:rFonts w:cstheme="minorHAnsi"/>
          <w:szCs w:val="22"/>
          <w:lang w:val="hr-HR"/>
        </w:rPr>
      </w:pPr>
      <w:r w:rsidRPr="005470D9">
        <w:rPr>
          <w:rFonts w:cstheme="minorHAnsi"/>
          <w:szCs w:val="22"/>
          <w:lang w:val="hr-HR"/>
        </w:rPr>
        <w:t>Na temelju članka 44. stavka 1. i članka 48. stavka 1. točke 1. Zakona o lokalnoj i područnoj (regionalnoj) samoupravi (Narodne novine, broj: 33/01., 60/01.</w:t>
      </w:r>
      <w:r w:rsidR="00BA3266" w:rsidRPr="005470D9">
        <w:rPr>
          <w:rFonts w:cstheme="minorHAnsi"/>
          <w:szCs w:val="22"/>
          <w:lang w:val="hr-HR"/>
        </w:rPr>
        <w:t>-</w:t>
      </w:r>
      <w:r w:rsidRPr="005470D9">
        <w:rPr>
          <w:rFonts w:cstheme="minorHAnsi"/>
          <w:szCs w:val="22"/>
          <w:lang w:val="hr-HR"/>
        </w:rPr>
        <w:t xml:space="preserve"> vjerodostojno tumačenje, 106/03., 129/05., 109/07., 125/08., 36/09., 150/11., 144/12., 19/13.</w:t>
      </w:r>
      <w:r w:rsidR="00BA3266" w:rsidRPr="005470D9">
        <w:rPr>
          <w:rFonts w:cstheme="minorHAnsi"/>
          <w:szCs w:val="22"/>
          <w:lang w:val="hr-HR"/>
        </w:rPr>
        <w:t>-</w:t>
      </w:r>
      <w:r w:rsidRPr="005470D9">
        <w:rPr>
          <w:rFonts w:cstheme="minorHAnsi"/>
          <w:szCs w:val="22"/>
          <w:lang w:val="hr-HR"/>
        </w:rPr>
        <w:t xml:space="preserve"> pročišćeni tekst, 137/15.</w:t>
      </w:r>
      <w:r w:rsidR="00BA3266" w:rsidRPr="005470D9">
        <w:rPr>
          <w:rFonts w:cstheme="minorHAnsi"/>
          <w:szCs w:val="22"/>
          <w:lang w:val="hr-HR"/>
        </w:rPr>
        <w:t>-</w:t>
      </w:r>
      <w:r w:rsidRPr="005470D9">
        <w:rPr>
          <w:rFonts w:cstheme="minorHAnsi"/>
          <w:szCs w:val="22"/>
          <w:lang w:val="hr-HR"/>
        </w:rPr>
        <w:t xml:space="preserve"> </w:t>
      </w:r>
      <w:r w:rsidR="003A3B5B" w:rsidRPr="005470D9">
        <w:rPr>
          <w:rFonts w:cstheme="minorHAnsi"/>
          <w:szCs w:val="22"/>
          <w:lang w:val="hr-HR"/>
        </w:rPr>
        <w:t>i</w:t>
      </w:r>
      <w:r w:rsidRPr="005470D9">
        <w:rPr>
          <w:rFonts w:cstheme="minorHAnsi"/>
          <w:szCs w:val="22"/>
          <w:lang w:val="hr-HR"/>
        </w:rPr>
        <w:t xml:space="preserve">spravak, 123/17., 98/19. i 144/20.) i članka 62. stavka 1. podstavka 1. i članka 120. </w:t>
      </w:r>
      <w:r w:rsidRPr="00B47856">
        <w:rPr>
          <w:rFonts w:cstheme="minorHAnsi"/>
          <w:szCs w:val="22"/>
          <w:lang w:val="hr-HR"/>
        </w:rPr>
        <w:t>Statuta Grada Požege (Službene novine Grada Požege, broj: 2/21.</w:t>
      </w:r>
      <w:r w:rsidR="00034D39" w:rsidRPr="00B47856">
        <w:rPr>
          <w:rFonts w:cstheme="minorHAnsi"/>
          <w:szCs w:val="22"/>
          <w:lang w:val="hr-HR"/>
        </w:rPr>
        <w:t>,</w:t>
      </w:r>
      <w:r w:rsidR="00E6646D" w:rsidRPr="00B47856">
        <w:rPr>
          <w:rFonts w:cstheme="minorHAnsi"/>
          <w:szCs w:val="22"/>
          <w:lang w:val="hr-HR"/>
        </w:rPr>
        <w:t xml:space="preserve"> 11/22.</w:t>
      </w:r>
      <w:r w:rsidR="00034D39" w:rsidRPr="00B47856">
        <w:rPr>
          <w:rFonts w:cstheme="minorHAnsi"/>
          <w:szCs w:val="22"/>
          <w:lang w:val="hr-HR"/>
        </w:rPr>
        <w:t xml:space="preserve"> i 3/26.</w:t>
      </w:r>
      <w:r w:rsidRPr="00B47856">
        <w:rPr>
          <w:rFonts w:cstheme="minorHAnsi"/>
          <w:szCs w:val="22"/>
          <w:lang w:val="hr-HR"/>
        </w:rPr>
        <w:t xml:space="preserve">), </w:t>
      </w:r>
      <w:r w:rsidR="00994191" w:rsidRPr="00B47856">
        <w:rPr>
          <w:rFonts w:cstheme="minorHAnsi"/>
          <w:szCs w:val="22"/>
          <w:lang w:val="hr-HR"/>
        </w:rPr>
        <w:t>Gradonačelnik Grada Požege, dan</w:t>
      </w:r>
      <w:r w:rsidR="000B0249" w:rsidRPr="00B47856">
        <w:rPr>
          <w:rFonts w:cstheme="minorHAnsi"/>
          <w:szCs w:val="22"/>
          <w:lang w:val="hr-HR"/>
        </w:rPr>
        <w:t xml:space="preserve">a </w:t>
      </w:r>
      <w:r w:rsidR="00034D39" w:rsidRPr="00B47856">
        <w:rPr>
          <w:rFonts w:cstheme="minorHAnsi"/>
          <w:szCs w:val="22"/>
          <w:lang w:val="hr-HR"/>
        </w:rPr>
        <w:t>1</w:t>
      </w:r>
      <w:r w:rsidR="000B0249" w:rsidRPr="00B47856">
        <w:rPr>
          <w:rFonts w:cstheme="minorHAnsi"/>
          <w:szCs w:val="22"/>
          <w:lang w:val="hr-HR"/>
        </w:rPr>
        <w:t xml:space="preserve">. </w:t>
      </w:r>
      <w:r w:rsidR="00F21623" w:rsidRPr="00B47856">
        <w:rPr>
          <w:rFonts w:cstheme="minorHAnsi"/>
          <w:szCs w:val="22"/>
          <w:lang w:val="hr-HR"/>
        </w:rPr>
        <w:t>lipnja</w:t>
      </w:r>
      <w:r w:rsidR="00AF0B90" w:rsidRPr="00B47856">
        <w:rPr>
          <w:rFonts w:cstheme="minorHAnsi"/>
          <w:szCs w:val="22"/>
          <w:lang w:val="hr-HR"/>
        </w:rPr>
        <w:t xml:space="preserve"> </w:t>
      </w:r>
      <w:r w:rsidR="00994191" w:rsidRPr="00B47856">
        <w:rPr>
          <w:rFonts w:cstheme="minorHAnsi"/>
          <w:szCs w:val="22"/>
          <w:lang w:val="hr-HR"/>
        </w:rPr>
        <w:t>20</w:t>
      </w:r>
      <w:r w:rsidR="00680607" w:rsidRPr="00B47856">
        <w:rPr>
          <w:rFonts w:cstheme="minorHAnsi"/>
          <w:szCs w:val="22"/>
          <w:lang w:val="hr-HR"/>
        </w:rPr>
        <w:t>2</w:t>
      </w:r>
      <w:r w:rsidR="00F21623" w:rsidRPr="00B47856">
        <w:rPr>
          <w:rFonts w:cstheme="minorHAnsi"/>
          <w:szCs w:val="22"/>
          <w:lang w:val="hr-HR"/>
        </w:rPr>
        <w:t>6</w:t>
      </w:r>
      <w:r w:rsidR="00994191" w:rsidRPr="00B47856">
        <w:rPr>
          <w:rFonts w:cstheme="minorHAnsi"/>
          <w:szCs w:val="22"/>
          <w:lang w:val="hr-HR"/>
        </w:rPr>
        <w:t>. godine, donosi</w:t>
      </w:r>
    </w:p>
    <w:p w14:paraId="3938B3E2" w14:textId="77777777" w:rsidR="00994191" w:rsidRPr="0004268F" w:rsidRDefault="00994191" w:rsidP="0004268F">
      <w:pPr>
        <w:spacing w:after="240"/>
        <w:jc w:val="center"/>
        <w:rPr>
          <w:rFonts w:cstheme="minorHAnsi"/>
          <w:szCs w:val="22"/>
        </w:rPr>
      </w:pPr>
      <w:r w:rsidRPr="0004268F">
        <w:rPr>
          <w:rFonts w:cstheme="minorHAnsi"/>
          <w:szCs w:val="22"/>
        </w:rPr>
        <w:t>Z A K L J U Č A K</w:t>
      </w:r>
    </w:p>
    <w:p w14:paraId="64E48B83" w14:textId="6207D670" w:rsidR="00994191" w:rsidRPr="005470D9" w:rsidRDefault="00994191" w:rsidP="0004268F">
      <w:pPr>
        <w:pStyle w:val="Odlomakpopisa"/>
        <w:numPr>
          <w:ilvl w:val="0"/>
          <w:numId w:val="15"/>
        </w:numPr>
        <w:spacing w:after="240"/>
        <w:ind w:left="0" w:firstLine="993"/>
        <w:jc w:val="both"/>
        <w:rPr>
          <w:rFonts w:asciiTheme="minorHAnsi" w:hAnsiTheme="minorHAnsi" w:cstheme="minorHAnsi"/>
          <w:szCs w:val="22"/>
        </w:rPr>
      </w:pPr>
      <w:r w:rsidRPr="005470D9">
        <w:rPr>
          <w:rFonts w:asciiTheme="minorHAnsi" w:hAnsiTheme="minorHAnsi" w:cstheme="minorHAnsi"/>
          <w:szCs w:val="22"/>
        </w:rPr>
        <w:t>Utvrđuje se prijedlog Odluke</w:t>
      </w:r>
      <w:r w:rsidR="00372A2F" w:rsidRPr="005470D9">
        <w:rPr>
          <w:rFonts w:asciiTheme="minorHAnsi" w:hAnsiTheme="minorHAnsi" w:cstheme="minorHAnsi"/>
          <w:szCs w:val="22"/>
        </w:rPr>
        <w:t xml:space="preserve"> o izmjen</w:t>
      </w:r>
      <w:r w:rsidR="00B47856">
        <w:rPr>
          <w:rFonts w:asciiTheme="minorHAnsi" w:hAnsiTheme="minorHAnsi" w:cstheme="minorHAnsi"/>
          <w:szCs w:val="22"/>
        </w:rPr>
        <w:t xml:space="preserve">ama </w:t>
      </w:r>
      <w:r w:rsidR="00372A2F" w:rsidRPr="005470D9">
        <w:rPr>
          <w:rFonts w:asciiTheme="minorHAnsi" w:hAnsiTheme="minorHAnsi" w:cstheme="minorHAnsi"/>
          <w:szCs w:val="22"/>
        </w:rPr>
        <w:t>Odluke</w:t>
      </w:r>
      <w:r w:rsidRPr="005470D9">
        <w:rPr>
          <w:rFonts w:asciiTheme="minorHAnsi" w:hAnsiTheme="minorHAnsi" w:cstheme="minorHAnsi"/>
          <w:szCs w:val="22"/>
        </w:rPr>
        <w:t xml:space="preserve"> o izvršavanju Proračuna Grada Požege za 20</w:t>
      </w:r>
      <w:r w:rsidR="00EF110C" w:rsidRPr="005470D9">
        <w:rPr>
          <w:rFonts w:asciiTheme="minorHAnsi" w:hAnsiTheme="minorHAnsi" w:cstheme="minorHAnsi"/>
          <w:szCs w:val="22"/>
        </w:rPr>
        <w:t>2</w:t>
      </w:r>
      <w:r w:rsidR="00F21623">
        <w:rPr>
          <w:rFonts w:asciiTheme="minorHAnsi" w:hAnsiTheme="minorHAnsi" w:cstheme="minorHAnsi"/>
          <w:szCs w:val="22"/>
        </w:rPr>
        <w:t>6</w:t>
      </w:r>
      <w:r w:rsidRPr="005470D9">
        <w:rPr>
          <w:rFonts w:asciiTheme="minorHAnsi" w:hAnsiTheme="minorHAnsi" w:cstheme="minorHAnsi"/>
          <w:szCs w:val="22"/>
        </w:rPr>
        <w:t xml:space="preserve">. </w:t>
      </w:r>
      <w:r w:rsidR="006D576E" w:rsidRPr="005470D9">
        <w:rPr>
          <w:rFonts w:asciiTheme="minorHAnsi" w:hAnsiTheme="minorHAnsi" w:cstheme="minorHAnsi"/>
          <w:szCs w:val="22"/>
        </w:rPr>
        <w:t xml:space="preserve">godinu </w:t>
      </w:r>
      <w:r w:rsidR="00C70334" w:rsidRPr="005470D9">
        <w:rPr>
          <w:rFonts w:asciiTheme="minorHAnsi" w:hAnsiTheme="minorHAnsi" w:cstheme="minorHAnsi"/>
          <w:szCs w:val="22"/>
        </w:rPr>
        <w:t xml:space="preserve">kao u </w:t>
      </w:r>
      <w:r w:rsidRPr="005470D9">
        <w:rPr>
          <w:rFonts w:asciiTheme="minorHAnsi" w:hAnsiTheme="minorHAnsi" w:cstheme="minorHAnsi"/>
          <w:szCs w:val="22"/>
        </w:rPr>
        <w:t>predloženom tekstu.</w:t>
      </w:r>
    </w:p>
    <w:p w14:paraId="74AB6109" w14:textId="1D90F43F" w:rsidR="00994191" w:rsidRPr="005470D9" w:rsidRDefault="00994191" w:rsidP="0004268F">
      <w:pPr>
        <w:pStyle w:val="Odlomakpopisa"/>
        <w:numPr>
          <w:ilvl w:val="0"/>
          <w:numId w:val="15"/>
        </w:numPr>
        <w:spacing w:after="240"/>
        <w:ind w:left="0" w:firstLine="993"/>
        <w:jc w:val="both"/>
        <w:rPr>
          <w:rFonts w:asciiTheme="minorHAnsi" w:hAnsiTheme="minorHAnsi" w:cstheme="minorHAnsi"/>
          <w:szCs w:val="22"/>
        </w:rPr>
      </w:pPr>
      <w:r w:rsidRPr="005470D9">
        <w:rPr>
          <w:rFonts w:asciiTheme="minorHAnsi" w:hAnsiTheme="minorHAnsi" w:cstheme="minorHAnsi"/>
          <w:szCs w:val="22"/>
        </w:rPr>
        <w:t>Prijedlog Odluke iz točke I. ovoga Zaključka upućuje se Gradskom vijeću Grada Požege na razmatranje i usvajanje.</w:t>
      </w:r>
    </w:p>
    <w:p w14:paraId="51414464" w14:textId="77777777" w:rsidR="003469F5" w:rsidRPr="005470D9" w:rsidRDefault="003469F5" w:rsidP="003469F5">
      <w:pPr>
        <w:rPr>
          <w:rFonts w:eastAsia="Times New Roman" w:cstheme="minorHAnsi"/>
          <w:szCs w:val="22"/>
        </w:rPr>
      </w:pPr>
    </w:p>
    <w:p w14:paraId="4FE99DF3" w14:textId="7CD12516" w:rsidR="003469F5" w:rsidRDefault="003469F5" w:rsidP="0004268F">
      <w:pPr>
        <w:ind w:left="5670"/>
        <w:jc w:val="center"/>
        <w:rPr>
          <w:rFonts w:eastAsia="Times New Roman" w:cstheme="minorHAnsi"/>
          <w:szCs w:val="22"/>
        </w:rPr>
      </w:pPr>
      <w:r w:rsidRPr="005470D9">
        <w:rPr>
          <w:rFonts w:eastAsia="Times New Roman" w:cstheme="minorHAnsi"/>
          <w:szCs w:val="22"/>
        </w:rPr>
        <w:t>GRADONAČELNIK</w:t>
      </w:r>
    </w:p>
    <w:p w14:paraId="59049EFB" w14:textId="367E6562" w:rsidR="00034D39" w:rsidRPr="005470D9" w:rsidRDefault="00B47856" w:rsidP="0004268F">
      <w:pPr>
        <w:ind w:left="5670"/>
        <w:jc w:val="center"/>
        <w:rPr>
          <w:rFonts w:eastAsia="Times New Roman" w:cstheme="minorHAnsi"/>
          <w:szCs w:val="22"/>
        </w:rPr>
      </w:pPr>
      <w:proofErr w:type="gramStart"/>
      <w:r>
        <w:rPr>
          <w:rFonts w:eastAsia="Times New Roman" w:cstheme="minorHAnsi"/>
          <w:szCs w:val="22"/>
        </w:rPr>
        <w:t>prof.dr.sc</w:t>
      </w:r>
      <w:proofErr w:type="gramEnd"/>
      <w:r w:rsidR="00034D39">
        <w:rPr>
          <w:rFonts w:eastAsia="Times New Roman" w:cstheme="minorHAnsi"/>
          <w:szCs w:val="22"/>
        </w:rPr>
        <w:t>. Borislav Miličević</w:t>
      </w:r>
      <w:r w:rsidR="00022895">
        <w:rPr>
          <w:rFonts w:eastAsia="Times New Roman" w:cstheme="minorHAnsi"/>
          <w:szCs w:val="22"/>
        </w:rPr>
        <w:t xml:space="preserve">, </w:t>
      </w:r>
      <w:proofErr w:type="spellStart"/>
      <w:r w:rsidR="00022895">
        <w:rPr>
          <w:rFonts w:eastAsia="Times New Roman" w:cstheme="minorHAnsi"/>
          <w:szCs w:val="22"/>
        </w:rPr>
        <w:t>v.r.</w:t>
      </w:r>
      <w:proofErr w:type="spellEnd"/>
    </w:p>
    <w:p w14:paraId="65E0D3A7" w14:textId="77777777" w:rsidR="00994191" w:rsidRPr="005470D9" w:rsidRDefault="00994191" w:rsidP="00994191">
      <w:pPr>
        <w:rPr>
          <w:rFonts w:cstheme="minorHAnsi"/>
          <w:szCs w:val="22"/>
        </w:rPr>
      </w:pPr>
    </w:p>
    <w:p w14:paraId="7D24A9F8" w14:textId="77777777" w:rsidR="00994191" w:rsidRPr="005470D9" w:rsidRDefault="00994191" w:rsidP="00994191">
      <w:pPr>
        <w:rPr>
          <w:rFonts w:cstheme="minorHAnsi"/>
          <w:szCs w:val="22"/>
        </w:rPr>
      </w:pPr>
    </w:p>
    <w:p w14:paraId="02999C6A" w14:textId="2B9F47C1" w:rsidR="00994191" w:rsidRPr="005470D9" w:rsidRDefault="00994191" w:rsidP="00994191">
      <w:pPr>
        <w:rPr>
          <w:rFonts w:cstheme="minorHAnsi"/>
          <w:szCs w:val="22"/>
        </w:rPr>
      </w:pPr>
    </w:p>
    <w:p w14:paraId="18907070" w14:textId="78362A70" w:rsidR="005552C6" w:rsidRPr="005470D9" w:rsidRDefault="005552C6" w:rsidP="00994191">
      <w:pPr>
        <w:rPr>
          <w:rFonts w:cstheme="minorHAnsi"/>
          <w:szCs w:val="22"/>
        </w:rPr>
      </w:pPr>
    </w:p>
    <w:p w14:paraId="5106FBE7" w14:textId="13FAB871" w:rsidR="005552C6" w:rsidRPr="005470D9" w:rsidRDefault="005552C6" w:rsidP="00994191">
      <w:pPr>
        <w:rPr>
          <w:rFonts w:cstheme="minorHAnsi"/>
          <w:szCs w:val="22"/>
        </w:rPr>
      </w:pPr>
    </w:p>
    <w:p w14:paraId="148293A1" w14:textId="70665363" w:rsidR="005552C6" w:rsidRPr="005470D9" w:rsidRDefault="005552C6" w:rsidP="00994191">
      <w:pPr>
        <w:rPr>
          <w:rFonts w:cstheme="minorHAnsi"/>
          <w:szCs w:val="22"/>
        </w:rPr>
      </w:pPr>
    </w:p>
    <w:p w14:paraId="2099FD3F" w14:textId="1B2361F7" w:rsidR="005552C6" w:rsidRPr="005470D9" w:rsidRDefault="005552C6" w:rsidP="00994191">
      <w:pPr>
        <w:rPr>
          <w:rFonts w:cstheme="minorHAnsi"/>
          <w:szCs w:val="22"/>
        </w:rPr>
      </w:pPr>
    </w:p>
    <w:p w14:paraId="37720F08" w14:textId="2DB778A1" w:rsidR="003469F5" w:rsidRPr="005470D9" w:rsidRDefault="003469F5" w:rsidP="00994191">
      <w:pPr>
        <w:rPr>
          <w:rFonts w:cstheme="minorHAnsi"/>
          <w:szCs w:val="22"/>
        </w:rPr>
      </w:pPr>
    </w:p>
    <w:p w14:paraId="729B8057" w14:textId="5297913A" w:rsidR="003469F5" w:rsidRPr="005470D9" w:rsidRDefault="003469F5" w:rsidP="00994191">
      <w:pPr>
        <w:rPr>
          <w:rFonts w:cstheme="minorHAnsi"/>
          <w:szCs w:val="22"/>
        </w:rPr>
      </w:pPr>
    </w:p>
    <w:p w14:paraId="1BAB2F38" w14:textId="113F4652" w:rsidR="003469F5" w:rsidRPr="005470D9" w:rsidRDefault="003469F5" w:rsidP="00994191">
      <w:pPr>
        <w:rPr>
          <w:rFonts w:cstheme="minorHAnsi"/>
          <w:szCs w:val="22"/>
        </w:rPr>
      </w:pPr>
    </w:p>
    <w:p w14:paraId="43797C80" w14:textId="26AA03A2" w:rsidR="003469F5" w:rsidRDefault="003469F5" w:rsidP="00994191">
      <w:pPr>
        <w:rPr>
          <w:rFonts w:cstheme="minorHAnsi"/>
          <w:szCs w:val="22"/>
        </w:rPr>
      </w:pPr>
    </w:p>
    <w:p w14:paraId="0B0C34D5" w14:textId="77777777" w:rsidR="0004268F" w:rsidRDefault="0004268F" w:rsidP="00994191">
      <w:pPr>
        <w:rPr>
          <w:rFonts w:cstheme="minorHAnsi"/>
          <w:szCs w:val="22"/>
        </w:rPr>
      </w:pPr>
    </w:p>
    <w:p w14:paraId="14E6DC33" w14:textId="77777777" w:rsidR="0004268F" w:rsidRDefault="0004268F" w:rsidP="00994191">
      <w:pPr>
        <w:rPr>
          <w:rFonts w:cstheme="minorHAnsi"/>
          <w:szCs w:val="22"/>
        </w:rPr>
      </w:pPr>
    </w:p>
    <w:p w14:paraId="74F3233D" w14:textId="77777777" w:rsidR="0004268F" w:rsidRDefault="0004268F" w:rsidP="00994191">
      <w:pPr>
        <w:rPr>
          <w:rFonts w:cstheme="minorHAnsi"/>
          <w:szCs w:val="22"/>
        </w:rPr>
      </w:pPr>
    </w:p>
    <w:p w14:paraId="2A6F653A" w14:textId="77777777" w:rsidR="0004268F" w:rsidRDefault="0004268F" w:rsidP="00994191">
      <w:pPr>
        <w:rPr>
          <w:rFonts w:cstheme="minorHAnsi"/>
          <w:szCs w:val="22"/>
        </w:rPr>
      </w:pPr>
    </w:p>
    <w:p w14:paraId="0AD475DE" w14:textId="77777777" w:rsidR="0004268F" w:rsidRDefault="0004268F" w:rsidP="00994191">
      <w:pPr>
        <w:rPr>
          <w:rFonts w:cstheme="minorHAnsi"/>
          <w:szCs w:val="22"/>
        </w:rPr>
      </w:pPr>
    </w:p>
    <w:p w14:paraId="75AB5C70" w14:textId="77777777" w:rsidR="0004268F" w:rsidRDefault="0004268F" w:rsidP="00994191">
      <w:pPr>
        <w:rPr>
          <w:rFonts w:cstheme="minorHAnsi"/>
          <w:szCs w:val="22"/>
        </w:rPr>
      </w:pPr>
    </w:p>
    <w:p w14:paraId="2DC0969A" w14:textId="77777777" w:rsidR="0004268F" w:rsidRPr="005470D9" w:rsidRDefault="0004268F" w:rsidP="00994191">
      <w:pPr>
        <w:rPr>
          <w:rFonts w:cstheme="minorHAnsi"/>
          <w:szCs w:val="22"/>
        </w:rPr>
      </w:pPr>
    </w:p>
    <w:p w14:paraId="635A1C1D" w14:textId="12F58291" w:rsidR="003469F5" w:rsidRPr="005470D9" w:rsidRDefault="003469F5" w:rsidP="00994191">
      <w:pPr>
        <w:rPr>
          <w:rFonts w:cstheme="minorHAnsi"/>
          <w:szCs w:val="22"/>
        </w:rPr>
      </w:pPr>
    </w:p>
    <w:p w14:paraId="3EFB71AD" w14:textId="77777777" w:rsidR="005552C6" w:rsidRPr="005470D9" w:rsidRDefault="005552C6" w:rsidP="00994191">
      <w:pPr>
        <w:rPr>
          <w:rFonts w:cstheme="minorHAnsi"/>
          <w:szCs w:val="22"/>
        </w:rPr>
      </w:pPr>
    </w:p>
    <w:p w14:paraId="5A1231CC" w14:textId="77777777" w:rsidR="00994191" w:rsidRPr="005470D9" w:rsidRDefault="00994191" w:rsidP="00994191">
      <w:pPr>
        <w:rPr>
          <w:rFonts w:cstheme="minorHAnsi"/>
          <w:szCs w:val="22"/>
        </w:rPr>
      </w:pPr>
      <w:r w:rsidRPr="005470D9">
        <w:rPr>
          <w:rFonts w:cstheme="minorHAnsi"/>
          <w:szCs w:val="22"/>
        </w:rPr>
        <w:t>DOST</w:t>
      </w:r>
      <w:r w:rsidR="00474F8F" w:rsidRPr="005470D9">
        <w:rPr>
          <w:rFonts w:cstheme="minorHAnsi"/>
          <w:szCs w:val="22"/>
        </w:rPr>
        <w:t>A</w:t>
      </w:r>
      <w:r w:rsidRPr="005470D9">
        <w:rPr>
          <w:rFonts w:cstheme="minorHAnsi"/>
          <w:szCs w:val="22"/>
        </w:rPr>
        <w:t>VITI:</w:t>
      </w:r>
    </w:p>
    <w:p w14:paraId="070D4E29" w14:textId="77777777" w:rsidR="00994191" w:rsidRPr="005470D9" w:rsidRDefault="00994191" w:rsidP="003469F5">
      <w:pPr>
        <w:pStyle w:val="Odlomakpopisa"/>
        <w:numPr>
          <w:ilvl w:val="0"/>
          <w:numId w:val="2"/>
        </w:numPr>
        <w:ind w:left="567" w:hanging="283"/>
        <w:rPr>
          <w:rFonts w:asciiTheme="minorHAnsi" w:hAnsiTheme="minorHAnsi" w:cstheme="minorHAnsi"/>
          <w:szCs w:val="22"/>
        </w:rPr>
      </w:pPr>
      <w:r w:rsidRPr="005470D9">
        <w:rPr>
          <w:rFonts w:asciiTheme="minorHAnsi" w:hAnsiTheme="minorHAnsi" w:cstheme="minorHAnsi"/>
          <w:szCs w:val="22"/>
        </w:rPr>
        <w:t>Gradskom vijeću Grada Požege</w:t>
      </w:r>
    </w:p>
    <w:p w14:paraId="2A5690D8" w14:textId="77777777" w:rsidR="0017419A" w:rsidRPr="005470D9" w:rsidRDefault="00994191" w:rsidP="00E6646D">
      <w:pPr>
        <w:pStyle w:val="Odlomakpopisa"/>
        <w:numPr>
          <w:ilvl w:val="0"/>
          <w:numId w:val="2"/>
        </w:numPr>
        <w:ind w:left="567" w:hanging="283"/>
        <w:rPr>
          <w:rFonts w:asciiTheme="minorHAnsi" w:hAnsiTheme="minorHAnsi" w:cstheme="minorHAnsi"/>
          <w:szCs w:val="22"/>
        </w:rPr>
      </w:pPr>
      <w:r w:rsidRPr="005470D9">
        <w:rPr>
          <w:rFonts w:asciiTheme="minorHAnsi" w:hAnsiTheme="minorHAnsi" w:cstheme="minorHAnsi"/>
          <w:szCs w:val="22"/>
        </w:rPr>
        <w:t>Pismohrani.</w:t>
      </w:r>
    </w:p>
    <w:p w14:paraId="3E4DC1FF" w14:textId="01C2D448" w:rsidR="003469F5" w:rsidRPr="005470D9" w:rsidRDefault="003469F5" w:rsidP="00E6646D">
      <w:pPr>
        <w:pStyle w:val="Odlomakpopisa"/>
        <w:numPr>
          <w:ilvl w:val="0"/>
          <w:numId w:val="2"/>
        </w:numPr>
        <w:ind w:left="567" w:hanging="283"/>
        <w:rPr>
          <w:rFonts w:asciiTheme="minorHAnsi" w:hAnsiTheme="minorHAnsi" w:cstheme="minorHAnsi"/>
          <w:szCs w:val="22"/>
        </w:rPr>
      </w:pPr>
      <w:r w:rsidRPr="005470D9">
        <w:rPr>
          <w:rFonts w:asciiTheme="minorHAnsi" w:hAnsiTheme="minorHAnsi" w:cstheme="minorHAnsi"/>
          <w:szCs w:val="22"/>
        </w:rPr>
        <w:br w:type="page"/>
      </w:r>
    </w:p>
    <w:p w14:paraId="24B20075" w14:textId="77777777" w:rsidR="0004268F" w:rsidRDefault="0004268F" w:rsidP="0004268F">
      <w:pPr>
        <w:jc w:val="right"/>
        <w:rPr>
          <w:rFonts w:cs="Calibri"/>
          <w:szCs w:val="22"/>
          <w:u w:val="single"/>
          <w:lang w:val="hr-HR"/>
        </w:rPr>
      </w:pPr>
      <w:r>
        <w:rPr>
          <w:rFonts w:cs="Calibri"/>
          <w:szCs w:val="22"/>
          <w:u w:val="single"/>
          <w:lang w:val="hr-HR"/>
        </w:rPr>
        <w:lastRenderedPageBreak/>
        <w:t>PRIJEDLOG</w:t>
      </w:r>
    </w:p>
    <w:p w14:paraId="5BC85741" w14:textId="77777777" w:rsidR="0004268F" w:rsidRPr="001D3B88" w:rsidRDefault="0004268F" w:rsidP="0004268F">
      <w:pPr>
        <w:ind w:right="5386" w:firstLine="142"/>
        <w:jc w:val="center"/>
        <w:rPr>
          <w:rFonts w:cs="Calibri"/>
          <w:szCs w:val="22"/>
        </w:rPr>
      </w:pPr>
      <w:r>
        <w:rPr>
          <w:rFonts w:cs="Calibri"/>
          <w:noProof/>
          <w:szCs w:val="22"/>
          <w:lang w:val="hr-HR"/>
        </w:rPr>
        <w:drawing>
          <wp:inline distT="0" distB="0" distL="0" distR="0" wp14:anchorId="52C8F265" wp14:editId="0207EBDB">
            <wp:extent cx="314325" cy="428625"/>
            <wp:effectExtent l="0" t="0" r="9525" b="9525"/>
            <wp:docPr id="373382701" name="Slika 3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12661" name="Slika 3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82EC8" w14:textId="77777777" w:rsidR="0004268F" w:rsidRPr="001D3B88" w:rsidRDefault="0004268F" w:rsidP="0004268F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2DB78427" w14:textId="77777777" w:rsidR="0004268F" w:rsidRPr="001D3B88" w:rsidRDefault="0004268F" w:rsidP="0004268F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7455894E" w14:textId="77777777" w:rsidR="0004268F" w:rsidRPr="00745B93" w:rsidRDefault="0004268F" w:rsidP="0004268F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74624" behindDoc="0" locked="0" layoutInCell="1" allowOverlap="1" wp14:anchorId="04EFD7E6" wp14:editId="003A53E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28539140" name="Slika 4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039" name="Slika 4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  <w:lang w:val="hr-HR"/>
        </w:rPr>
        <w:t>GRAD POŽEGA</w:t>
      </w:r>
    </w:p>
    <w:p w14:paraId="10817DEF" w14:textId="77777777" w:rsidR="0004268F" w:rsidRPr="00745B93" w:rsidRDefault="0004268F" w:rsidP="0004268F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745B93">
        <w:rPr>
          <w:rFonts w:cs="Calibri"/>
          <w:szCs w:val="22"/>
          <w:lang w:val="hr-HR"/>
        </w:rPr>
        <w:t>GRADSKO VIJEĆE</w:t>
      </w:r>
    </w:p>
    <w:p w14:paraId="12B05D72" w14:textId="01F13839" w:rsidR="00395FF4" w:rsidRPr="005470D9" w:rsidRDefault="00395FF4" w:rsidP="00395FF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KLASA: 400-0</w:t>
      </w:r>
      <w:r w:rsidR="00003F27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1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/</w:t>
      </w:r>
      <w:r w:rsidR="00680607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2</w:t>
      </w:r>
      <w:r w:rsidR="00F21623">
        <w:rPr>
          <w:rFonts w:asciiTheme="minorHAnsi" w:hAnsiTheme="minorHAnsi" w:cstheme="minorHAnsi"/>
          <w:iCs/>
          <w:color w:val="auto"/>
          <w:sz w:val="22"/>
          <w:szCs w:val="22"/>
        </w:rPr>
        <w:t>5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-0</w:t>
      </w:r>
      <w:r w:rsidR="006551E1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7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/</w:t>
      </w:r>
      <w:r w:rsidR="006551E1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2</w:t>
      </w:r>
    </w:p>
    <w:p w14:paraId="12FD8E72" w14:textId="7AEDBB14" w:rsidR="00395FF4" w:rsidRPr="005470D9" w:rsidRDefault="00395FF4" w:rsidP="00395FF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URBROJ: 2177</w:t>
      </w:r>
      <w:r w:rsidR="00003F27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-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1-02/01-</w:t>
      </w:r>
      <w:r w:rsidR="00680607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2</w:t>
      </w:r>
      <w:r w:rsidR="00F21623">
        <w:rPr>
          <w:rFonts w:asciiTheme="minorHAnsi" w:hAnsiTheme="minorHAnsi" w:cstheme="minorHAnsi"/>
          <w:iCs/>
          <w:color w:val="auto"/>
          <w:sz w:val="22"/>
          <w:szCs w:val="22"/>
        </w:rPr>
        <w:t>6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-</w:t>
      </w:r>
      <w:r w:rsidR="00376CFC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6</w:t>
      </w:r>
    </w:p>
    <w:p w14:paraId="244E6F73" w14:textId="2D3FE5C1" w:rsidR="00395FF4" w:rsidRPr="005470D9" w:rsidRDefault="00395FF4" w:rsidP="0004268F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Požega,</w:t>
      </w:r>
      <w:r w:rsidR="00B1328E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E70F2C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__. </w:t>
      </w:r>
      <w:r w:rsidR="00B60854">
        <w:rPr>
          <w:rFonts w:asciiTheme="minorHAnsi" w:hAnsiTheme="minorHAnsi" w:cstheme="minorHAnsi"/>
          <w:iCs/>
          <w:color w:val="auto"/>
          <w:sz w:val="22"/>
          <w:szCs w:val="22"/>
        </w:rPr>
        <w:t>lipnja</w:t>
      </w:r>
      <w:r w:rsidR="00372A2F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20</w:t>
      </w:r>
      <w:r w:rsidR="00680607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2</w:t>
      </w:r>
      <w:r w:rsidR="00B60854">
        <w:rPr>
          <w:rFonts w:asciiTheme="minorHAnsi" w:hAnsiTheme="minorHAnsi" w:cstheme="minorHAnsi"/>
          <w:iCs/>
          <w:color w:val="auto"/>
          <w:sz w:val="22"/>
          <w:szCs w:val="22"/>
        </w:rPr>
        <w:t>6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. </w:t>
      </w:r>
    </w:p>
    <w:p w14:paraId="2650CBBA" w14:textId="6A674DB5" w:rsidR="00395FF4" w:rsidRPr="005470D9" w:rsidRDefault="00864C1B" w:rsidP="0004268F">
      <w:pPr>
        <w:pStyle w:val="Default"/>
        <w:spacing w:after="240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Na temelju članka 1</w:t>
      </w:r>
      <w:r w:rsidR="00D82D9E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8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. Zakona o proračunu (Narodne novine, broj: </w:t>
      </w:r>
      <w:r w:rsidR="00D82D9E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144/21</w:t>
      </w:r>
      <w:r w:rsidR="00CE25B6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) i članka 39. stavka 1. podstavka 5. Statuta Grada Požege (Službene novine Grada Požege, broj: 2/21.</w:t>
      </w:r>
      <w:r w:rsidR="00034D39">
        <w:rPr>
          <w:rFonts w:asciiTheme="minorHAnsi" w:hAnsiTheme="minorHAnsi" w:cstheme="minorHAnsi"/>
          <w:iCs/>
          <w:color w:val="auto"/>
          <w:sz w:val="22"/>
          <w:szCs w:val="22"/>
        </w:rPr>
        <w:t>,</w:t>
      </w:r>
      <w:r w:rsidR="00E6646D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11/22.</w:t>
      </w:r>
      <w:r w:rsidR="00034D3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i 3/26.</w:t>
      </w:r>
      <w:r w:rsidRPr="005470D9">
        <w:rPr>
          <w:rFonts w:asciiTheme="minorHAnsi" w:hAnsiTheme="minorHAnsi" w:cstheme="minorHAnsi"/>
          <w:iCs/>
          <w:color w:val="auto"/>
          <w:sz w:val="22"/>
          <w:szCs w:val="22"/>
        </w:rPr>
        <w:t>)</w:t>
      </w:r>
      <w:r w:rsidR="00395FF4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, Gradsko vijeće Grada Požege, na svojoj </w:t>
      </w:r>
      <w:r w:rsidR="00034D39">
        <w:rPr>
          <w:rFonts w:asciiTheme="minorHAnsi" w:hAnsiTheme="minorHAnsi" w:cstheme="minorHAnsi"/>
          <w:iCs/>
          <w:color w:val="auto"/>
          <w:sz w:val="22"/>
          <w:szCs w:val="22"/>
        </w:rPr>
        <w:t>11</w:t>
      </w:r>
      <w:r w:rsidR="00E70F2C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. </w:t>
      </w:r>
      <w:r w:rsidR="00395FF4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sjednici, održanoj dana</w:t>
      </w:r>
      <w:r w:rsidR="00D129D5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,</w:t>
      </w:r>
      <w:r w:rsidR="00E70F2C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__</w:t>
      </w:r>
      <w:r w:rsidR="00034D39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  <w:r w:rsidR="00BA3266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F21623">
        <w:rPr>
          <w:rFonts w:asciiTheme="minorHAnsi" w:hAnsiTheme="minorHAnsi" w:cstheme="minorHAnsi"/>
          <w:iCs/>
          <w:color w:val="auto"/>
          <w:sz w:val="22"/>
          <w:szCs w:val="22"/>
        </w:rPr>
        <w:t>lipnja</w:t>
      </w:r>
      <w:r w:rsidR="00F6294A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395FF4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20</w:t>
      </w:r>
      <w:r w:rsidR="00680607" w:rsidRPr="005470D9">
        <w:rPr>
          <w:rFonts w:asciiTheme="minorHAnsi" w:hAnsiTheme="minorHAnsi" w:cstheme="minorHAnsi"/>
          <w:iCs/>
          <w:color w:val="auto"/>
          <w:sz w:val="22"/>
          <w:szCs w:val="22"/>
        </w:rPr>
        <w:t>2</w:t>
      </w:r>
      <w:r w:rsidR="00F21623">
        <w:rPr>
          <w:rFonts w:asciiTheme="minorHAnsi" w:hAnsiTheme="minorHAnsi" w:cstheme="minorHAnsi"/>
          <w:iCs/>
          <w:color w:val="auto"/>
          <w:sz w:val="22"/>
          <w:szCs w:val="22"/>
        </w:rPr>
        <w:t>6</w:t>
      </w:r>
      <w:r w:rsidR="00395FF4" w:rsidRPr="005470D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. godine, donosi </w:t>
      </w:r>
    </w:p>
    <w:p w14:paraId="0E01A9A9" w14:textId="05F4EF07" w:rsidR="00B47856" w:rsidRPr="0004268F" w:rsidRDefault="00395FF4" w:rsidP="00395FF4">
      <w:pPr>
        <w:pStyle w:val="Default"/>
        <w:jc w:val="center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O</w:t>
      </w:r>
      <w:r w:rsidR="00B47856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D</w:t>
      </w:r>
      <w:r w:rsidR="00B47856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L</w:t>
      </w:r>
      <w:r w:rsidR="00B47856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U</w:t>
      </w:r>
      <w:r w:rsidR="00B47856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K</w:t>
      </w:r>
      <w:r w:rsidR="00B47856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U</w:t>
      </w:r>
      <w:r w:rsidR="00034D39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</w:p>
    <w:p w14:paraId="288A0F0E" w14:textId="39DF3E98" w:rsidR="00395FF4" w:rsidRPr="0004268F" w:rsidRDefault="00B47856" w:rsidP="0004268F">
      <w:pPr>
        <w:pStyle w:val="Default"/>
        <w:spacing w:after="240"/>
        <w:jc w:val="center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O IZMJENAMA </w:t>
      </w:r>
      <w:r w:rsidR="00372A2F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ODLUKE O</w:t>
      </w:r>
      <w:r w:rsidR="001042A0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IZVRŠAVANJU PRORAČUNA GRADA POŽEGE ZA 202</w:t>
      </w:r>
      <w:r w:rsidR="00F21623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6</w:t>
      </w:r>
      <w:r w:rsidR="001042A0" w:rsidRPr="000426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. GODINU</w:t>
      </w:r>
    </w:p>
    <w:p w14:paraId="17BF92C6" w14:textId="77777777" w:rsidR="00256801" w:rsidRPr="0004268F" w:rsidRDefault="00256801" w:rsidP="0004268F">
      <w:pPr>
        <w:autoSpaceDE w:val="0"/>
        <w:autoSpaceDN w:val="0"/>
        <w:adjustRightInd w:val="0"/>
        <w:spacing w:after="240"/>
        <w:jc w:val="center"/>
        <w:rPr>
          <w:rFonts w:eastAsia="Times New Roman" w:cstheme="minorHAnsi"/>
          <w:szCs w:val="22"/>
          <w:lang w:val="hr-HR"/>
        </w:rPr>
      </w:pPr>
      <w:r w:rsidRPr="0004268F">
        <w:rPr>
          <w:rFonts w:eastAsia="Times New Roman" w:cstheme="minorHAnsi"/>
          <w:iCs/>
          <w:szCs w:val="22"/>
          <w:lang w:val="hr-HR"/>
        </w:rPr>
        <w:t>Članak 1.</w:t>
      </w:r>
    </w:p>
    <w:p w14:paraId="491BA66E" w14:textId="75E9C9D7" w:rsidR="00256801" w:rsidRPr="0004268F" w:rsidRDefault="00256801" w:rsidP="0004268F">
      <w:pPr>
        <w:spacing w:after="240"/>
        <w:ind w:firstLine="720"/>
        <w:jc w:val="both"/>
        <w:rPr>
          <w:rFonts w:cstheme="minorHAnsi"/>
          <w:szCs w:val="22"/>
          <w:lang w:val="pl-PL"/>
        </w:rPr>
      </w:pPr>
      <w:bookmarkStart w:id="3" w:name="_Hlk25150251"/>
      <w:r w:rsidRPr="0004268F">
        <w:rPr>
          <w:rFonts w:cstheme="minorHAnsi"/>
          <w:szCs w:val="22"/>
          <w:lang w:val="hr-HR"/>
        </w:rPr>
        <w:t>Ovom se Odlukom mijenja Odluka o izvršavanju Proračuna Grada Požege za 202</w:t>
      </w:r>
      <w:r w:rsidR="00F21623" w:rsidRPr="0004268F">
        <w:rPr>
          <w:rFonts w:cstheme="minorHAnsi"/>
          <w:szCs w:val="22"/>
          <w:lang w:val="hr-HR"/>
        </w:rPr>
        <w:t>6</w:t>
      </w:r>
      <w:r w:rsidRPr="0004268F">
        <w:rPr>
          <w:rFonts w:cstheme="minorHAnsi"/>
          <w:szCs w:val="22"/>
          <w:lang w:val="hr-HR"/>
        </w:rPr>
        <w:t xml:space="preserve">.godinu (Službene novine Grada Požege, broj: </w:t>
      </w:r>
      <w:r w:rsidR="00F21623" w:rsidRPr="0004268F">
        <w:rPr>
          <w:rFonts w:cstheme="minorHAnsi"/>
          <w:szCs w:val="22"/>
          <w:lang w:val="hr-HR"/>
        </w:rPr>
        <w:t>18</w:t>
      </w:r>
      <w:r w:rsidR="0061055A" w:rsidRPr="0004268F">
        <w:rPr>
          <w:rFonts w:cstheme="minorHAnsi"/>
          <w:szCs w:val="22"/>
          <w:lang w:val="hr-HR"/>
        </w:rPr>
        <w:t>/2</w:t>
      </w:r>
      <w:r w:rsidR="00F21623" w:rsidRPr="0004268F">
        <w:rPr>
          <w:rFonts w:cstheme="minorHAnsi"/>
          <w:szCs w:val="22"/>
          <w:lang w:val="hr-HR"/>
        </w:rPr>
        <w:t>5</w:t>
      </w:r>
      <w:r w:rsidRPr="0004268F">
        <w:rPr>
          <w:rFonts w:cstheme="minorHAnsi"/>
          <w:szCs w:val="22"/>
          <w:lang w:val="hr-HR"/>
        </w:rPr>
        <w:t xml:space="preserve">.) </w:t>
      </w:r>
      <w:r w:rsidRPr="0004268F">
        <w:rPr>
          <w:rFonts w:cstheme="minorHAnsi"/>
          <w:szCs w:val="22"/>
          <w:lang w:val="pl-PL"/>
        </w:rPr>
        <w:t>(u nastavku teksta: Odluka).</w:t>
      </w:r>
    </w:p>
    <w:bookmarkEnd w:id="3"/>
    <w:p w14:paraId="228F0799" w14:textId="4E5EE826" w:rsidR="00256801" w:rsidRPr="0004268F" w:rsidRDefault="00256801" w:rsidP="0004268F">
      <w:pPr>
        <w:autoSpaceDE w:val="0"/>
        <w:autoSpaceDN w:val="0"/>
        <w:adjustRightInd w:val="0"/>
        <w:spacing w:after="240"/>
        <w:jc w:val="center"/>
        <w:rPr>
          <w:rFonts w:eastAsia="Times New Roman" w:cstheme="minorHAnsi"/>
          <w:szCs w:val="22"/>
          <w:lang w:val="hr-HR"/>
        </w:rPr>
      </w:pPr>
      <w:r w:rsidRPr="0004268F">
        <w:rPr>
          <w:rFonts w:eastAsia="Times New Roman" w:cstheme="minorHAnsi"/>
          <w:szCs w:val="22"/>
          <w:lang w:val="hr-HR"/>
        </w:rPr>
        <w:t xml:space="preserve">Članak </w:t>
      </w:r>
      <w:r w:rsidR="0061055A" w:rsidRPr="0004268F">
        <w:rPr>
          <w:rFonts w:eastAsia="Times New Roman" w:cstheme="minorHAnsi"/>
          <w:szCs w:val="22"/>
          <w:lang w:val="hr-HR"/>
        </w:rPr>
        <w:t>2</w:t>
      </w:r>
      <w:r w:rsidRPr="0004268F">
        <w:rPr>
          <w:rFonts w:eastAsia="Times New Roman" w:cstheme="minorHAnsi"/>
          <w:szCs w:val="22"/>
          <w:lang w:val="hr-HR"/>
        </w:rPr>
        <w:t>.</w:t>
      </w:r>
    </w:p>
    <w:p w14:paraId="28A79871" w14:textId="4CE6C125" w:rsidR="00473087" w:rsidRPr="0004268F" w:rsidRDefault="00473087" w:rsidP="0004268F">
      <w:pPr>
        <w:spacing w:after="240"/>
        <w:ind w:firstLine="720"/>
        <w:jc w:val="both"/>
        <w:rPr>
          <w:rFonts w:cstheme="minorHAnsi"/>
          <w:szCs w:val="22"/>
          <w:lang w:val="hr-HR"/>
        </w:rPr>
      </w:pPr>
      <w:r w:rsidRPr="0004268F">
        <w:rPr>
          <w:rFonts w:cstheme="minorHAnsi"/>
          <w:szCs w:val="22"/>
          <w:lang w:val="hr-HR"/>
        </w:rPr>
        <w:t>U članku 18. stav</w:t>
      </w:r>
      <w:r w:rsidRPr="0004268F">
        <w:rPr>
          <w:rFonts w:cstheme="minorHAnsi"/>
          <w:szCs w:val="22"/>
          <w:lang w:val="pl-PL"/>
        </w:rPr>
        <w:t xml:space="preserve">ak </w:t>
      </w:r>
      <w:r w:rsidR="00F42676" w:rsidRPr="0004268F">
        <w:rPr>
          <w:rFonts w:cstheme="minorHAnsi"/>
          <w:szCs w:val="22"/>
          <w:lang w:val="pl-PL"/>
        </w:rPr>
        <w:t>2</w:t>
      </w:r>
      <w:r w:rsidRPr="0004268F">
        <w:rPr>
          <w:rFonts w:cstheme="minorHAnsi"/>
          <w:szCs w:val="22"/>
          <w:lang w:val="pl-PL"/>
        </w:rPr>
        <w:t xml:space="preserve">. </w:t>
      </w:r>
      <w:r w:rsidRPr="0004268F">
        <w:rPr>
          <w:rFonts w:cstheme="minorHAnsi"/>
          <w:szCs w:val="22"/>
          <w:lang w:val="hr-HR"/>
        </w:rPr>
        <w:t>Odluke mijenja se</w:t>
      </w:r>
      <w:r w:rsidR="00B47856" w:rsidRPr="0004268F">
        <w:rPr>
          <w:rFonts w:cstheme="minorHAnsi"/>
          <w:szCs w:val="22"/>
          <w:lang w:val="hr-HR"/>
        </w:rPr>
        <w:t xml:space="preserve"> i </w:t>
      </w:r>
      <w:r w:rsidRPr="0004268F">
        <w:rPr>
          <w:rFonts w:cstheme="minorHAnsi"/>
          <w:szCs w:val="22"/>
          <w:lang w:val="hr-HR"/>
        </w:rPr>
        <w:t>glasi:</w:t>
      </w:r>
    </w:p>
    <w:p w14:paraId="10D683B1" w14:textId="66D3C852" w:rsidR="00473087" w:rsidRPr="0004268F" w:rsidRDefault="00473087" w:rsidP="0004268F">
      <w:pPr>
        <w:spacing w:after="240"/>
        <w:ind w:firstLine="720"/>
        <w:jc w:val="both"/>
        <w:rPr>
          <w:rFonts w:cstheme="minorHAnsi"/>
          <w:szCs w:val="22"/>
          <w:lang w:val="hr-HR"/>
        </w:rPr>
      </w:pPr>
      <w:r w:rsidRPr="0004268F">
        <w:rPr>
          <w:rFonts w:cstheme="minorHAnsi"/>
          <w:szCs w:val="22"/>
          <w:lang w:val="hr-HR"/>
        </w:rPr>
        <w:t>“(</w:t>
      </w:r>
      <w:r w:rsidR="00F42676" w:rsidRPr="0004268F">
        <w:rPr>
          <w:rFonts w:cstheme="minorHAnsi"/>
          <w:szCs w:val="22"/>
          <w:lang w:val="hr-HR"/>
        </w:rPr>
        <w:t>2</w:t>
      </w:r>
      <w:r w:rsidRPr="0004268F">
        <w:rPr>
          <w:rFonts w:cstheme="minorHAnsi"/>
          <w:szCs w:val="22"/>
          <w:lang w:val="hr-HR"/>
        </w:rPr>
        <w:t>) Grad se može dugoročno zadužiti samo za investiciju koja se financira iz njegova Proračuna, a koju potvrdi Gradsko vijeće uz suglasnost Vlade RH, na prijedlog ministra financija ili suglasnost ministra financija.”</w:t>
      </w:r>
    </w:p>
    <w:p w14:paraId="53B61E31" w14:textId="4C62D87E" w:rsidR="00473087" w:rsidRPr="0004268F" w:rsidRDefault="00473087" w:rsidP="0004268F">
      <w:pPr>
        <w:spacing w:after="240"/>
        <w:jc w:val="center"/>
        <w:rPr>
          <w:rFonts w:cstheme="minorHAnsi"/>
          <w:szCs w:val="22"/>
          <w:lang w:val="pl-PL"/>
        </w:rPr>
      </w:pPr>
      <w:r w:rsidRPr="0004268F">
        <w:rPr>
          <w:rFonts w:cstheme="minorHAnsi"/>
          <w:szCs w:val="22"/>
          <w:lang w:val="pl-PL"/>
        </w:rPr>
        <w:t>Članak 3.</w:t>
      </w:r>
    </w:p>
    <w:p w14:paraId="361E78F2" w14:textId="0BEE098E" w:rsidR="00256801" w:rsidRPr="0004268F" w:rsidRDefault="00AC74DD" w:rsidP="0004268F">
      <w:pPr>
        <w:spacing w:after="240"/>
        <w:ind w:firstLine="720"/>
        <w:jc w:val="both"/>
        <w:rPr>
          <w:rFonts w:cstheme="minorHAnsi"/>
          <w:szCs w:val="22"/>
          <w:lang w:val="pl-PL"/>
        </w:rPr>
      </w:pPr>
      <w:r w:rsidRPr="0004268F">
        <w:rPr>
          <w:rFonts w:cstheme="minorHAnsi"/>
          <w:szCs w:val="22"/>
          <w:lang w:val="pl-PL"/>
        </w:rPr>
        <w:t>U č</w:t>
      </w:r>
      <w:r w:rsidR="00256801" w:rsidRPr="0004268F">
        <w:rPr>
          <w:rFonts w:cstheme="minorHAnsi"/>
          <w:szCs w:val="22"/>
          <w:lang w:val="pl-PL"/>
        </w:rPr>
        <w:t>lan</w:t>
      </w:r>
      <w:r w:rsidRPr="0004268F">
        <w:rPr>
          <w:rFonts w:cstheme="minorHAnsi"/>
          <w:szCs w:val="22"/>
          <w:lang w:val="pl-PL"/>
        </w:rPr>
        <w:t>ku</w:t>
      </w:r>
      <w:r w:rsidR="00256801" w:rsidRPr="0004268F">
        <w:rPr>
          <w:rFonts w:cstheme="minorHAnsi"/>
          <w:szCs w:val="22"/>
          <w:lang w:val="pl-PL"/>
        </w:rPr>
        <w:t xml:space="preserve"> 1</w:t>
      </w:r>
      <w:r w:rsidRPr="0004268F">
        <w:rPr>
          <w:rFonts w:cstheme="minorHAnsi"/>
          <w:szCs w:val="22"/>
          <w:lang w:val="pl-PL"/>
        </w:rPr>
        <w:t>9</w:t>
      </w:r>
      <w:r w:rsidR="00256801" w:rsidRPr="0004268F">
        <w:rPr>
          <w:rFonts w:cstheme="minorHAnsi"/>
          <w:szCs w:val="22"/>
          <w:lang w:val="pl-PL"/>
        </w:rPr>
        <w:t>.</w:t>
      </w:r>
      <w:r w:rsidRPr="0004268F">
        <w:rPr>
          <w:rFonts w:cstheme="minorHAnsi"/>
          <w:szCs w:val="22"/>
          <w:lang w:val="pl-PL"/>
        </w:rPr>
        <w:t xml:space="preserve"> </w:t>
      </w:r>
      <w:r w:rsidR="00B47856" w:rsidRPr="0004268F">
        <w:rPr>
          <w:rFonts w:cstheme="minorHAnsi"/>
          <w:szCs w:val="22"/>
          <w:lang w:val="pl-PL"/>
        </w:rPr>
        <w:t>s</w:t>
      </w:r>
      <w:r w:rsidRPr="0004268F">
        <w:rPr>
          <w:rFonts w:cstheme="minorHAnsi"/>
          <w:szCs w:val="22"/>
          <w:lang w:val="pl-PL"/>
        </w:rPr>
        <w:t>tavak 3.</w:t>
      </w:r>
      <w:r w:rsidR="00256801" w:rsidRPr="0004268F">
        <w:rPr>
          <w:rFonts w:cstheme="minorHAnsi"/>
          <w:szCs w:val="22"/>
          <w:lang w:val="pl-PL"/>
        </w:rPr>
        <w:t xml:space="preserve"> Odluke mijenja se</w:t>
      </w:r>
      <w:r w:rsidR="00B47856" w:rsidRPr="0004268F">
        <w:rPr>
          <w:rFonts w:cstheme="minorHAnsi"/>
          <w:szCs w:val="22"/>
          <w:lang w:val="pl-PL"/>
        </w:rPr>
        <w:t xml:space="preserve"> i glasi: </w:t>
      </w:r>
    </w:p>
    <w:p w14:paraId="75BFC20A" w14:textId="22C2F25C" w:rsidR="00AC74DD" w:rsidRPr="0004268F" w:rsidRDefault="00473087" w:rsidP="0004268F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szCs w:val="22"/>
          <w:lang w:val="hr-HR" w:eastAsia="en-US"/>
          <w14:ligatures w14:val="standardContextual"/>
        </w:rPr>
      </w:pPr>
      <w:r w:rsidRPr="0004268F">
        <w:rPr>
          <w:rFonts w:eastAsia="Aptos" w:cs="Calibri"/>
          <w:szCs w:val="22"/>
          <w:lang w:val="hr-HR" w:eastAsia="en-US"/>
          <w14:ligatures w14:val="standardContextual"/>
        </w:rPr>
        <w:t>„</w:t>
      </w:r>
      <w:r w:rsidR="00AC74DD" w:rsidRPr="0004268F">
        <w:rPr>
          <w:rFonts w:eastAsia="Aptos" w:cs="Calibri"/>
          <w:szCs w:val="22"/>
          <w:lang w:val="hr-HR" w:eastAsia="en-US"/>
          <w14:ligatures w14:val="standardContextual"/>
        </w:rPr>
        <w:t>(3) Očekivana otplata ukupnog duga Grada u 2026. godini s osnova zaduženja iznosi 1.307.127,00 € prema sredstvima planiranim u Proračunu (glavnica i kamate za kredit od HBOR-a iz 2016. i Zagrebačke Banke d.d. iz 2025. godine).</w:t>
      </w:r>
      <w:r w:rsidRPr="0004268F">
        <w:rPr>
          <w:rFonts w:eastAsia="Aptos" w:cs="Calibri"/>
          <w:szCs w:val="22"/>
          <w:lang w:val="hr-HR" w:eastAsia="en-US"/>
          <w14:ligatures w14:val="standardContextual"/>
        </w:rPr>
        <w:t>“</w:t>
      </w:r>
    </w:p>
    <w:p w14:paraId="1A85C61B" w14:textId="52380E1E" w:rsidR="00256801" w:rsidRPr="0004268F" w:rsidRDefault="00256801" w:rsidP="0004268F">
      <w:pPr>
        <w:autoSpaceDE w:val="0"/>
        <w:autoSpaceDN w:val="0"/>
        <w:adjustRightInd w:val="0"/>
        <w:spacing w:after="240"/>
        <w:jc w:val="center"/>
        <w:rPr>
          <w:rFonts w:eastAsia="Times New Roman" w:cstheme="minorHAnsi"/>
          <w:iCs/>
          <w:szCs w:val="22"/>
          <w:lang w:val="hr-HR"/>
        </w:rPr>
      </w:pPr>
      <w:r w:rsidRPr="0004268F">
        <w:rPr>
          <w:rFonts w:eastAsia="Times New Roman" w:cstheme="minorHAnsi"/>
          <w:iCs/>
          <w:szCs w:val="22"/>
          <w:lang w:val="hr-HR"/>
        </w:rPr>
        <w:t xml:space="preserve">Članak </w:t>
      </w:r>
      <w:r w:rsidR="0061055A" w:rsidRPr="0004268F">
        <w:rPr>
          <w:rFonts w:eastAsia="Times New Roman" w:cstheme="minorHAnsi"/>
          <w:iCs/>
          <w:szCs w:val="22"/>
          <w:lang w:val="hr-HR"/>
        </w:rPr>
        <w:t>4</w:t>
      </w:r>
      <w:r w:rsidRPr="0004268F">
        <w:rPr>
          <w:rFonts w:eastAsia="Times New Roman" w:cstheme="minorHAnsi"/>
          <w:iCs/>
          <w:szCs w:val="22"/>
          <w:lang w:val="hr-HR"/>
        </w:rPr>
        <w:t>.</w:t>
      </w:r>
    </w:p>
    <w:p w14:paraId="3C368145" w14:textId="77777777" w:rsidR="00256801" w:rsidRPr="00B47856" w:rsidRDefault="00256801" w:rsidP="0004268F">
      <w:pPr>
        <w:spacing w:after="240"/>
        <w:ind w:firstLine="720"/>
        <w:jc w:val="both"/>
        <w:rPr>
          <w:rFonts w:cstheme="minorHAnsi"/>
          <w:bCs/>
          <w:szCs w:val="22"/>
          <w:lang w:val="pl-PL"/>
        </w:rPr>
      </w:pPr>
      <w:r w:rsidRPr="00B47856">
        <w:rPr>
          <w:rFonts w:cstheme="minorHAnsi"/>
          <w:bCs/>
          <w:szCs w:val="22"/>
          <w:lang w:val="pl-PL"/>
        </w:rPr>
        <w:t>Ova Odluka stupa na snagu osmog dana od dana objave u Službenim novinama Grada Požege.</w:t>
      </w:r>
    </w:p>
    <w:p w14:paraId="1031E3BD" w14:textId="77777777" w:rsidR="001042A0" w:rsidRPr="005470D9" w:rsidRDefault="001042A0" w:rsidP="003469F5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27E1432A" w14:textId="77777777" w:rsidR="001B5A82" w:rsidRDefault="001B5A82" w:rsidP="001B5A82">
      <w:pPr>
        <w:ind w:left="5670"/>
        <w:jc w:val="center"/>
        <w:rPr>
          <w:rFonts w:eastAsia="Times New Roman" w:cstheme="minorHAnsi"/>
          <w:szCs w:val="22"/>
          <w:lang w:val="hr-HR"/>
        </w:rPr>
      </w:pPr>
      <w:r w:rsidRPr="005470D9">
        <w:rPr>
          <w:rFonts w:eastAsia="Times New Roman" w:cstheme="minorHAnsi"/>
          <w:szCs w:val="22"/>
          <w:lang w:val="hr-HR"/>
        </w:rPr>
        <w:t>PREDSJEDNIK</w:t>
      </w:r>
    </w:p>
    <w:p w14:paraId="2871B169" w14:textId="41E369E3" w:rsidR="00473087" w:rsidRPr="005470D9" w:rsidRDefault="00473087" w:rsidP="001B5A82">
      <w:pPr>
        <w:ind w:left="5670"/>
        <w:jc w:val="center"/>
        <w:rPr>
          <w:rFonts w:eastAsia="Times New Roman" w:cstheme="minorHAnsi"/>
          <w:szCs w:val="22"/>
          <w:lang w:val="hr-HR"/>
        </w:rPr>
      </w:pPr>
      <w:r>
        <w:rPr>
          <w:rFonts w:eastAsia="Times New Roman" w:cstheme="minorHAnsi"/>
          <w:szCs w:val="22"/>
          <w:lang w:val="hr-HR"/>
        </w:rPr>
        <w:t xml:space="preserve">Tomislav </w:t>
      </w:r>
      <w:proofErr w:type="spellStart"/>
      <w:r>
        <w:rPr>
          <w:rFonts w:eastAsia="Times New Roman" w:cstheme="minorHAnsi"/>
          <w:szCs w:val="22"/>
          <w:lang w:val="hr-HR"/>
        </w:rPr>
        <w:t>Hajpek</w:t>
      </w:r>
      <w:proofErr w:type="spellEnd"/>
    </w:p>
    <w:p w14:paraId="1B5A5CF3" w14:textId="77777777" w:rsidR="003469F5" w:rsidRPr="005470D9" w:rsidRDefault="003469F5">
      <w:pPr>
        <w:rPr>
          <w:rFonts w:cstheme="minorHAnsi"/>
          <w:bCs/>
          <w:szCs w:val="22"/>
          <w:lang w:val="hr-HR"/>
        </w:rPr>
      </w:pPr>
      <w:r w:rsidRPr="005470D9">
        <w:rPr>
          <w:rFonts w:cstheme="minorHAnsi"/>
          <w:bCs/>
          <w:szCs w:val="22"/>
          <w:lang w:val="hr-HR"/>
        </w:rPr>
        <w:br w:type="page"/>
      </w:r>
    </w:p>
    <w:p w14:paraId="5E73DF85" w14:textId="77777777" w:rsidR="00E86FA9" w:rsidRPr="0004268F" w:rsidRDefault="00E86FA9" w:rsidP="003469F5">
      <w:pPr>
        <w:pStyle w:val="Tijeloteksta"/>
        <w:spacing w:after="0"/>
        <w:jc w:val="center"/>
        <w:rPr>
          <w:rFonts w:cstheme="minorHAnsi"/>
          <w:bCs/>
          <w:szCs w:val="22"/>
          <w:lang w:val="pt-BR"/>
        </w:rPr>
      </w:pPr>
      <w:r w:rsidRPr="0004268F">
        <w:rPr>
          <w:rFonts w:cstheme="minorHAnsi"/>
          <w:bCs/>
          <w:szCs w:val="22"/>
          <w:lang w:val="pt-BR"/>
        </w:rPr>
        <w:lastRenderedPageBreak/>
        <w:t xml:space="preserve">O b r a z l o ž e n j e </w:t>
      </w:r>
    </w:p>
    <w:p w14:paraId="3352F6E1" w14:textId="21655890" w:rsidR="006E3C2A" w:rsidRPr="0004268F" w:rsidRDefault="00E86FA9" w:rsidP="0004268F">
      <w:pPr>
        <w:pStyle w:val="Tijeloteksta"/>
        <w:jc w:val="center"/>
        <w:rPr>
          <w:rFonts w:cstheme="minorHAnsi"/>
          <w:bCs/>
          <w:szCs w:val="22"/>
          <w:lang w:val="pt-BR"/>
        </w:rPr>
      </w:pPr>
      <w:r w:rsidRPr="0004268F">
        <w:rPr>
          <w:rFonts w:cstheme="minorHAnsi"/>
          <w:bCs/>
          <w:szCs w:val="22"/>
          <w:lang w:val="pt-BR"/>
        </w:rPr>
        <w:t xml:space="preserve">uz Prijedlog </w:t>
      </w:r>
      <w:r w:rsidR="006E3C2A" w:rsidRPr="0004268F">
        <w:rPr>
          <w:rFonts w:cstheme="minorHAnsi"/>
          <w:bCs/>
          <w:szCs w:val="22"/>
          <w:lang w:val="pt-BR"/>
        </w:rPr>
        <w:t>Odluke o izmjen</w:t>
      </w:r>
      <w:r w:rsidR="00B47856" w:rsidRPr="0004268F">
        <w:rPr>
          <w:rFonts w:cstheme="minorHAnsi"/>
          <w:bCs/>
          <w:szCs w:val="22"/>
          <w:lang w:val="pt-BR"/>
        </w:rPr>
        <w:t xml:space="preserve">ama </w:t>
      </w:r>
      <w:r w:rsidRPr="0004268F">
        <w:rPr>
          <w:rFonts w:cstheme="minorHAnsi"/>
          <w:bCs/>
          <w:szCs w:val="22"/>
          <w:lang w:val="pt-BR"/>
        </w:rPr>
        <w:t>Odluke o izvršavanju proračuna Grada Požege za 20</w:t>
      </w:r>
      <w:r w:rsidR="00180E39" w:rsidRPr="0004268F">
        <w:rPr>
          <w:rFonts w:cstheme="minorHAnsi"/>
          <w:bCs/>
          <w:szCs w:val="22"/>
          <w:lang w:val="pt-BR"/>
        </w:rPr>
        <w:t>2</w:t>
      </w:r>
      <w:r w:rsidR="00CF1877" w:rsidRPr="0004268F">
        <w:rPr>
          <w:rFonts w:cstheme="minorHAnsi"/>
          <w:bCs/>
          <w:szCs w:val="22"/>
          <w:lang w:val="pt-BR"/>
        </w:rPr>
        <w:t>6</w:t>
      </w:r>
      <w:r w:rsidRPr="0004268F">
        <w:rPr>
          <w:rFonts w:cstheme="minorHAnsi"/>
          <w:bCs/>
          <w:szCs w:val="22"/>
          <w:lang w:val="pt-BR"/>
        </w:rPr>
        <w:t>. godinu</w:t>
      </w:r>
    </w:p>
    <w:p w14:paraId="406AF1C7" w14:textId="77777777" w:rsidR="00B47856" w:rsidRPr="00B47856" w:rsidRDefault="00B47856" w:rsidP="0004268F">
      <w:pPr>
        <w:spacing w:after="120"/>
        <w:rPr>
          <w:rFonts w:cstheme="minorHAnsi"/>
          <w:bCs/>
          <w:szCs w:val="22"/>
          <w:lang w:val="pt-BR"/>
        </w:rPr>
      </w:pPr>
    </w:p>
    <w:p w14:paraId="7B464792" w14:textId="77777777" w:rsidR="006E3C2A" w:rsidRPr="0004268F" w:rsidRDefault="006E3C2A" w:rsidP="0004268F">
      <w:pPr>
        <w:spacing w:after="120"/>
        <w:ind w:left="284"/>
        <w:rPr>
          <w:rFonts w:cstheme="minorHAnsi"/>
          <w:bCs/>
          <w:szCs w:val="22"/>
          <w:lang w:val="pt-BR"/>
        </w:rPr>
      </w:pPr>
      <w:r w:rsidRPr="0004268F">
        <w:rPr>
          <w:rFonts w:cstheme="minorHAnsi"/>
          <w:bCs/>
          <w:szCs w:val="22"/>
          <w:lang w:val="pt-BR"/>
        </w:rPr>
        <w:t>I.</w:t>
      </w:r>
      <w:r w:rsidRPr="0004268F">
        <w:rPr>
          <w:rFonts w:cstheme="minorHAnsi"/>
          <w:bCs/>
          <w:szCs w:val="22"/>
          <w:lang w:val="pt-BR"/>
        </w:rPr>
        <w:tab/>
        <w:t>UVOD I PRAVNA OSNOVA</w:t>
      </w:r>
    </w:p>
    <w:p w14:paraId="498CDA99" w14:textId="26A55786" w:rsidR="006E3C2A" w:rsidRPr="006E3C2A" w:rsidRDefault="006E3C2A" w:rsidP="006E3C2A">
      <w:pPr>
        <w:autoSpaceDE w:val="0"/>
        <w:autoSpaceDN w:val="0"/>
        <w:adjustRightInd w:val="0"/>
        <w:ind w:firstLine="708"/>
        <w:jc w:val="both"/>
        <w:rPr>
          <w:rFonts w:eastAsia="Times New Roman" w:cstheme="minorHAnsi"/>
          <w:bCs/>
          <w:szCs w:val="22"/>
          <w:lang w:val="hr-HR"/>
        </w:rPr>
      </w:pPr>
      <w:r w:rsidRPr="006E3C2A">
        <w:rPr>
          <w:rFonts w:eastAsia="Times New Roman" w:cstheme="minorHAnsi"/>
          <w:bCs/>
          <w:szCs w:val="22"/>
          <w:lang w:val="hr-HR"/>
        </w:rPr>
        <w:t>Odluku o izvršavanju Proračuna</w:t>
      </w:r>
      <w:r w:rsidRPr="006E3C2A">
        <w:rPr>
          <w:rFonts w:eastAsia="Times New Roman" w:cstheme="minorHAnsi"/>
          <w:szCs w:val="22"/>
          <w:lang w:val="hr-HR"/>
        </w:rPr>
        <w:t xml:space="preserve"> Grada Požege za 202</w:t>
      </w:r>
      <w:r w:rsidR="00CF1877">
        <w:rPr>
          <w:rFonts w:eastAsia="Times New Roman" w:cstheme="minorHAnsi"/>
          <w:szCs w:val="22"/>
          <w:lang w:val="hr-HR"/>
        </w:rPr>
        <w:t>6</w:t>
      </w:r>
      <w:r w:rsidRPr="006E3C2A">
        <w:rPr>
          <w:rFonts w:eastAsia="Times New Roman" w:cstheme="minorHAnsi"/>
          <w:szCs w:val="22"/>
          <w:lang w:val="hr-HR"/>
        </w:rPr>
        <w:t>. godinu</w:t>
      </w:r>
      <w:r w:rsidRPr="006E3C2A">
        <w:rPr>
          <w:rFonts w:eastAsia="Times New Roman" w:cstheme="minorHAnsi"/>
          <w:bCs/>
          <w:szCs w:val="22"/>
          <w:lang w:val="hr-HR"/>
        </w:rPr>
        <w:t xml:space="preserve"> usvojilo je Gradsko vijeće Grada Požege na svojoj </w:t>
      </w:r>
      <w:r w:rsidR="00CF1877">
        <w:rPr>
          <w:rFonts w:eastAsia="Times New Roman" w:cstheme="minorHAnsi"/>
          <w:bCs/>
          <w:szCs w:val="22"/>
          <w:lang w:val="hr-HR"/>
        </w:rPr>
        <w:t>6</w:t>
      </w:r>
      <w:r w:rsidRPr="006E3C2A">
        <w:rPr>
          <w:rFonts w:eastAsia="Times New Roman" w:cstheme="minorHAnsi"/>
          <w:bCs/>
          <w:szCs w:val="22"/>
          <w:lang w:val="hr-HR"/>
        </w:rPr>
        <w:t>. sjednici, u prosincu 202</w:t>
      </w:r>
      <w:r w:rsidR="00CF1877">
        <w:rPr>
          <w:rFonts w:eastAsia="Times New Roman" w:cstheme="minorHAnsi"/>
          <w:bCs/>
          <w:szCs w:val="22"/>
          <w:lang w:val="hr-HR"/>
        </w:rPr>
        <w:t>5</w:t>
      </w:r>
      <w:r w:rsidRPr="006E3C2A">
        <w:rPr>
          <w:rFonts w:eastAsia="Times New Roman" w:cstheme="minorHAnsi"/>
          <w:bCs/>
          <w:szCs w:val="22"/>
          <w:lang w:val="hr-HR"/>
        </w:rPr>
        <w:t xml:space="preserve">. godine, a objavljena je u Službenim novinama Grada Požege, broj: </w:t>
      </w:r>
      <w:r w:rsidR="00CF1877">
        <w:rPr>
          <w:rFonts w:eastAsia="Times New Roman" w:cstheme="minorHAnsi"/>
          <w:bCs/>
          <w:szCs w:val="22"/>
          <w:lang w:val="hr-HR"/>
        </w:rPr>
        <w:t>18/25</w:t>
      </w:r>
      <w:r w:rsidRPr="006E3C2A">
        <w:rPr>
          <w:rFonts w:eastAsia="Times New Roman" w:cstheme="minorHAnsi"/>
          <w:bCs/>
          <w:szCs w:val="22"/>
          <w:lang w:val="hr-HR"/>
        </w:rPr>
        <w:t xml:space="preserve">. </w:t>
      </w:r>
    </w:p>
    <w:p w14:paraId="3BAAFD65" w14:textId="143E3D77" w:rsidR="006E3C2A" w:rsidRPr="006E3C2A" w:rsidRDefault="006E3C2A" w:rsidP="0004268F">
      <w:pPr>
        <w:autoSpaceDE w:val="0"/>
        <w:autoSpaceDN w:val="0"/>
        <w:adjustRightInd w:val="0"/>
        <w:spacing w:after="240"/>
        <w:ind w:firstLine="708"/>
        <w:jc w:val="both"/>
        <w:rPr>
          <w:rFonts w:eastAsia="Times New Roman" w:cstheme="minorHAnsi"/>
          <w:i/>
          <w:iCs/>
          <w:szCs w:val="22"/>
          <w:lang w:val="hr-HR"/>
        </w:rPr>
      </w:pPr>
      <w:r w:rsidRPr="006E3C2A">
        <w:rPr>
          <w:rFonts w:eastAsia="Times New Roman" w:cstheme="minorHAnsi"/>
          <w:bCs/>
          <w:szCs w:val="22"/>
          <w:lang w:val="hr-HR"/>
        </w:rPr>
        <w:t xml:space="preserve">Predmetnom Odlukom </w:t>
      </w:r>
      <w:r w:rsidRPr="006E3C2A">
        <w:rPr>
          <w:rFonts w:eastAsia="Times New Roman" w:cstheme="minorHAnsi"/>
          <w:szCs w:val="22"/>
          <w:lang w:val="hr-HR"/>
        </w:rPr>
        <w:t>uređena je struktura prihoda i primitaka, rashoda i izdataka Proračuna Grada Požege za 202</w:t>
      </w:r>
      <w:r w:rsidR="00CF1877">
        <w:rPr>
          <w:rFonts w:eastAsia="Times New Roman" w:cstheme="minorHAnsi"/>
          <w:szCs w:val="22"/>
          <w:lang w:val="hr-HR"/>
        </w:rPr>
        <w:t>6</w:t>
      </w:r>
      <w:r w:rsidRPr="006E3C2A">
        <w:rPr>
          <w:rFonts w:eastAsia="Times New Roman" w:cstheme="minorHAnsi"/>
          <w:szCs w:val="22"/>
          <w:lang w:val="hr-HR"/>
        </w:rPr>
        <w:t>. godinu, njegovo izvršavanje, opseg zaduživanja, prava i obveze korisnika proračunskih sredstava, upravljanje imovinom i dugovima</w:t>
      </w:r>
      <w:r w:rsidRPr="006E3C2A">
        <w:rPr>
          <w:rFonts w:eastAsia="Times New Roman" w:cstheme="minorHAnsi"/>
          <w:bCs/>
          <w:szCs w:val="22"/>
          <w:lang w:val="hr-HR"/>
        </w:rPr>
        <w:t xml:space="preserve">, </w:t>
      </w:r>
      <w:r w:rsidRPr="006E3C2A">
        <w:rPr>
          <w:rFonts w:eastAsia="Times New Roman" w:cstheme="minorHAnsi"/>
          <w:szCs w:val="22"/>
          <w:lang w:val="hr-HR"/>
        </w:rPr>
        <w:t>te druga pitanja u izvršavanju proračuna</w:t>
      </w:r>
      <w:r w:rsidRPr="006E3C2A">
        <w:rPr>
          <w:rFonts w:eastAsia="Times New Roman" w:cstheme="minorHAnsi"/>
          <w:i/>
          <w:iCs/>
          <w:szCs w:val="22"/>
          <w:lang w:val="hr-HR"/>
        </w:rPr>
        <w:t xml:space="preserve">. </w:t>
      </w:r>
    </w:p>
    <w:p w14:paraId="715F0AE0" w14:textId="77777777" w:rsidR="006E3C2A" w:rsidRPr="00B47856" w:rsidRDefault="006E3C2A" w:rsidP="006E3C2A">
      <w:pPr>
        <w:ind w:firstLine="708"/>
        <w:jc w:val="both"/>
        <w:rPr>
          <w:rFonts w:eastAsia="Times New Roman" w:cstheme="minorHAnsi"/>
          <w:szCs w:val="22"/>
          <w:lang w:val="pl-PL"/>
        </w:rPr>
      </w:pPr>
      <w:r w:rsidRPr="00B47856">
        <w:rPr>
          <w:rFonts w:eastAsia="Times New Roman" w:cstheme="minorHAnsi"/>
          <w:szCs w:val="22"/>
          <w:lang w:val="pl-PL"/>
        </w:rPr>
        <w:t xml:space="preserve">Pravna osnova za ovaj Prijedlog Odluke u odredbi: </w:t>
      </w:r>
    </w:p>
    <w:p w14:paraId="66311574" w14:textId="77777777" w:rsidR="006E3C2A" w:rsidRPr="00421875" w:rsidRDefault="006E3C2A" w:rsidP="006E3C2A">
      <w:pPr>
        <w:ind w:firstLine="708"/>
        <w:jc w:val="both"/>
        <w:rPr>
          <w:rFonts w:eastAsia="Times New Roman" w:cstheme="minorHAnsi"/>
          <w:szCs w:val="22"/>
          <w:lang w:val="pl-PL"/>
        </w:rPr>
      </w:pPr>
      <w:r w:rsidRPr="00421875">
        <w:rPr>
          <w:rFonts w:eastAsia="Times New Roman" w:cstheme="minorHAnsi"/>
          <w:szCs w:val="22"/>
          <w:lang w:val="pl-PL"/>
        </w:rPr>
        <w:t>1) članka 18. Zakona o proračunu (Narodne novine, broj: 144/21.) kojim je propisana obveza donošenja odluke o izvršavanju proračuna jedinica lokalne i područne (regionalne) samouprave, kojom se omogućava provedba usvojenog proračuna  te se u skladu  sa zakonskim odredbama uređuju izuzeci i posebnosti koje proizlaze iz usvojenog proračuna</w:t>
      </w:r>
    </w:p>
    <w:p w14:paraId="0410FA81" w14:textId="77777777" w:rsidR="006E3C2A" w:rsidRPr="00421875" w:rsidRDefault="006E3C2A" w:rsidP="006E3C2A">
      <w:pPr>
        <w:ind w:firstLine="708"/>
        <w:jc w:val="both"/>
        <w:rPr>
          <w:rFonts w:eastAsia="Times New Roman" w:cstheme="minorHAnsi"/>
          <w:szCs w:val="22"/>
          <w:lang w:val="pl-PL"/>
        </w:rPr>
      </w:pPr>
      <w:r w:rsidRPr="00421875">
        <w:rPr>
          <w:rFonts w:eastAsia="Times New Roman" w:cstheme="minorHAnsi"/>
          <w:szCs w:val="22"/>
          <w:lang w:val="pl-PL"/>
        </w:rPr>
        <w:t xml:space="preserve">2) članka 35. </w:t>
      </w:r>
      <w:r w:rsidRPr="00421875">
        <w:rPr>
          <w:rFonts w:eastAsia="Arial Unicode MS" w:cstheme="minorHAnsi"/>
          <w:szCs w:val="22"/>
          <w:lang w:val="pl-PL"/>
        </w:rPr>
        <w:t>stavka 1. točke 2. Zakona o lokalnoj i područnoj (regionalnoj) samoupravi (</w:t>
      </w:r>
      <w:r w:rsidRPr="00421875">
        <w:rPr>
          <w:rFonts w:eastAsia="Times New Roman" w:cstheme="minorHAnsi"/>
          <w:szCs w:val="22"/>
          <w:lang w:val="pl-PL"/>
        </w:rPr>
        <w:t>Narodne novine, broj: 33/01., 60/01. - vjerodostojno tumačenje, 106/03., 129/05., 109/07., 125/08., 36/09., 150/11., 144/12., 19/13. - pročišćeni tekst, 137/15.- ispravak,123/17., 98/19. i 144/20.)</w:t>
      </w:r>
    </w:p>
    <w:p w14:paraId="1A66E7E7" w14:textId="7E915395" w:rsidR="006E3C2A" w:rsidRPr="00B47856" w:rsidRDefault="006E3C2A" w:rsidP="0004268F">
      <w:pPr>
        <w:spacing w:after="240"/>
        <w:ind w:firstLine="708"/>
        <w:jc w:val="both"/>
        <w:rPr>
          <w:rFonts w:eastAsia="Times New Roman" w:cstheme="minorHAnsi"/>
          <w:bCs/>
          <w:szCs w:val="22"/>
          <w:lang w:val="pt-BR"/>
        </w:rPr>
      </w:pPr>
      <w:r w:rsidRPr="00B47856">
        <w:rPr>
          <w:rFonts w:eastAsia="Times New Roman" w:cstheme="minorHAnsi"/>
          <w:szCs w:val="22"/>
          <w:lang w:val="pl-PL"/>
        </w:rPr>
        <w:t xml:space="preserve">3) članka 39. stavka 1. podstavka 5. i članka 112. </w:t>
      </w:r>
      <w:r w:rsidRPr="00B47856">
        <w:rPr>
          <w:rFonts w:eastAsia="Times New Roman" w:cstheme="minorHAnsi"/>
          <w:szCs w:val="22"/>
          <w:lang w:val="pt-BR"/>
        </w:rPr>
        <w:t>Statuta Grada Požege (Službene novine Grada Požege, broj: 2/21.</w:t>
      </w:r>
      <w:r w:rsidR="00473087" w:rsidRPr="00B47856">
        <w:rPr>
          <w:rFonts w:eastAsia="Times New Roman" w:cstheme="minorHAnsi"/>
          <w:szCs w:val="22"/>
          <w:lang w:val="pt-BR"/>
        </w:rPr>
        <w:t>,</w:t>
      </w:r>
      <w:r w:rsidRPr="00B47856">
        <w:rPr>
          <w:rFonts w:eastAsia="Times New Roman" w:cstheme="minorHAnsi"/>
          <w:szCs w:val="22"/>
          <w:lang w:val="pt-BR"/>
        </w:rPr>
        <w:t xml:space="preserve"> 11/22.</w:t>
      </w:r>
      <w:r w:rsidR="00473087" w:rsidRPr="00B47856">
        <w:rPr>
          <w:rFonts w:eastAsia="Times New Roman" w:cstheme="minorHAnsi"/>
          <w:szCs w:val="22"/>
          <w:lang w:val="pt-BR"/>
        </w:rPr>
        <w:t xml:space="preserve"> i 3/26.</w:t>
      </w:r>
      <w:r w:rsidRPr="00B47856">
        <w:rPr>
          <w:rFonts w:eastAsia="Times New Roman" w:cstheme="minorHAnsi"/>
          <w:szCs w:val="22"/>
          <w:lang w:val="pt-BR"/>
        </w:rPr>
        <w:t>).</w:t>
      </w:r>
    </w:p>
    <w:p w14:paraId="117A1465" w14:textId="113A661C" w:rsidR="006E3C2A" w:rsidRPr="0004268F" w:rsidRDefault="006E3C2A" w:rsidP="0004268F">
      <w:pPr>
        <w:spacing w:after="240"/>
        <w:ind w:left="284"/>
        <w:rPr>
          <w:rFonts w:cstheme="minorHAnsi"/>
          <w:bCs/>
          <w:szCs w:val="22"/>
          <w:lang w:val="pl-PL"/>
        </w:rPr>
      </w:pPr>
      <w:r w:rsidRPr="0004268F">
        <w:rPr>
          <w:rFonts w:cstheme="minorHAnsi"/>
          <w:bCs/>
          <w:szCs w:val="22"/>
          <w:lang w:val="pl-PL"/>
        </w:rPr>
        <w:t>II.</w:t>
      </w:r>
      <w:r w:rsidRPr="0004268F">
        <w:rPr>
          <w:rFonts w:cstheme="minorHAnsi"/>
          <w:bCs/>
          <w:szCs w:val="22"/>
          <w:lang w:val="pl-PL"/>
        </w:rPr>
        <w:tab/>
        <w:t>SADRŽAJ ODLUKE</w:t>
      </w:r>
    </w:p>
    <w:p w14:paraId="2229D070" w14:textId="34337552" w:rsidR="00CB57DA" w:rsidRPr="00CB57DA" w:rsidRDefault="00CB57DA" w:rsidP="00CB57DA">
      <w:pPr>
        <w:ind w:firstLine="708"/>
        <w:jc w:val="both"/>
        <w:rPr>
          <w:rFonts w:cstheme="minorHAnsi"/>
          <w:szCs w:val="22"/>
          <w:lang w:val="pl-PL"/>
        </w:rPr>
      </w:pPr>
      <w:r w:rsidRPr="00CB57DA">
        <w:rPr>
          <w:rFonts w:cstheme="minorHAnsi"/>
          <w:szCs w:val="22"/>
          <w:lang w:val="pl-PL"/>
        </w:rPr>
        <w:t>Nast</w:t>
      </w:r>
      <w:r>
        <w:rPr>
          <w:rFonts w:cstheme="minorHAnsi"/>
          <w:szCs w:val="22"/>
          <w:lang w:val="pl-PL"/>
        </w:rPr>
        <w:t>a</w:t>
      </w:r>
      <w:r w:rsidRPr="00CB57DA">
        <w:rPr>
          <w:rFonts w:cstheme="minorHAnsi"/>
          <w:szCs w:val="22"/>
          <w:lang w:val="pl-PL"/>
        </w:rPr>
        <w:t>vno se daje sadržaj predložene Od</w:t>
      </w:r>
      <w:r>
        <w:rPr>
          <w:rFonts w:cstheme="minorHAnsi"/>
          <w:szCs w:val="22"/>
          <w:lang w:val="pl-PL"/>
        </w:rPr>
        <w:t xml:space="preserve">luke: </w:t>
      </w:r>
    </w:p>
    <w:p w14:paraId="12DB203B" w14:textId="34319826" w:rsidR="00CB57DA" w:rsidRPr="00F42676" w:rsidRDefault="00CB57DA" w:rsidP="00CB57DA">
      <w:pPr>
        <w:ind w:firstLine="720"/>
        <w:jc w:val="both"/>
        <w:rPr>
          <w:rFonts w:cstheme="minorHAnsi"/>
          <w:bCs/>
          <w:szCs w:val="22"/>
          <w:lang w:val="hr-HR"/>
        </w:rPr>
      </w:pPr>
      <w:r>
        <w:rPr>
          <w:rFonts w:cstheme="minorHAnsi"/>
          <w:bCs/>
          <w:szCs w:val="22"/>
          <w:lang w:val="hr-HR"/>
        </w:rPr>
        <w:t>1) uz članak 2. - izmijenjen je stavak 2. član</w:t>
      </w:r>
      <w:r w:rsidR="00683B38">
        <w:rPr>
          <w:rFonts w:cstheme="minorHAnsi"/>
          <w:bCs/>
          <w:szCs w:val="22"/>
          <w:lang w:val="hr-HR"/>
        </w:rPr>
        <w:t xml:space="preserve">ka </w:t>
      </w:r>
      <w:r>
        <w:rPr>
          <w:rFonts w:cstheme="minorHAnsi"/>
          <w:bCs/>
          <w:szCs w:val="22"/>
          <w:lang w:val="hr-HR"/>
        </w:rPr>
        <w:t>18. Odluke</w:t>
      </w:r>
      <w:r w:rsidR="00683B38">
        <w:rPr>
          <w:rFonts w:cstheme="minorHAnsi"/>
          <w:bCs/>
          <w:szCs w:val="22"/>
          <w:lang w:val="hr-HR"/>
        </w:rPr>
        <w:t>,</w:t>
      </w:r>
      <w:r>
        <w:rPr>
          <w:rFonts w:cstheme="minorHAnsi"/>
          <w:bCs/>
          <w:szCs w:val="22"/>
          <w:lang w:val="hr-HR"/>
        </w:rPr>
        <w:t xml:space="preserve"> na način da su iza riječi:</w:t>
      </w:r>
      <w:r w:rsidRPr="00CB57DA">
        <w:rPr>
          <w:rFonts w:cstheme="minorHAnsi"/>
          <w:bCs/>
          <w:szCs w:val="22"/>
          <w:lang w:val="hr-HR"/>
        </w:rPr>
        <w:t xml:space="preserve"> </w:t>
      </w:r>
      <w:r>
        <w:rPr>
          <w:rFonts w:cstheme="minorHAnsi"/>
          <w:bCs/>
          <w:szCs w:val="22"/>
          <w:lang w:val="hr-HR"/>
        </w:rPr>
        <w:t>„</w:t>
      </w:r>
      <w:r w:rsidRPr="00F42676">
        <w:rPr>
          <w:rFonts w:cstheme="minorHAnsi"/>
          <w:bCs/>
          <w:szCs w:val="22"/>
          <w:lang w:val="hr-HR"/>
        </w:rPr>
        <w:t>financija</w:t>
      </w:r>
      <w:r>
        <w:rPr>
          <w:rFonts w:cstheme="minorHAnsi"/>
          <w:bCs/>
          <w:szCs w:val="22"/>
          <w:lang w:val="hr-HR"/>
        </w:rPr>
        <w:t>“ dodane riječi: „</w:t>
      </w:r>
      <w:r w:rsidRPr="00F42676">
        <w:rPr>
          <w:rFonts w:cstheme="minorHAnsi"/>
          <w:bCs/>
          <w:szCs w:val="22"/>
          <w:lang w:val="hr-HR"/>
        </w:rPr>
        <w:t>ili suglasnost ministra financija”</w:t>
      </w:r>
      <w:r w:rsidR="00421875">
        <w:rPr>
          <w:rFonts w:cstheme="minorHAnsi"/>
          <w:bCs/>
          <w:szCs w:val="22"/>
          <w:lang w:val="hr-HR"/>
        </w:rPr>
        <w:t>,</w:t>
      </w:r>
      <w:r>
        <w:rPr>
          <w:rFonts w:cstheme="minorHAnsi"/>
          <w:bCs/>
          <w:szCs w:val="22"/>
          <w:lang w:val="hr-HR"/>
        </w:rPr>
        <w:t xml:space="preserve"> </w:t>
      </w:r>
      <w:r w:rsidR="00683B38">
        <w:rPr>
          <w:rFonts w:cstheme="minorHAnsi"/>
          <w:bCs/>
          <w:szCs w:val="22"/>
          <w:lang w:val="hr-HR"/>
        </w:rPr>
        <w:t xml:space="preserve">tako da </w:t>
      </w:r>
      <w:r>
        <w:rPr>
          <w:rFonts w:cstheme="minorHAnsi"/>
          <w:bCs/>
          <w:szCs w:val="22"/>
          <w:lang w:val="hr-HR"/>
        </w:rPr>
        <w:t xml:space="preserve">stavak 2. sada glasi: </w:t>
      </w:r>
    </w:p>
    <w:p w14:paraId="3528A0F5" w14:textId="5443B6A5" w:rsidR="00CB57DA" w:rsidRPr="00683B38" w:rsidRDefault="00421875" w:rsidP="00CB57DA">
      <w:pPr>
        <w:ind w:firstLine="720"/>
        <w:jc w:val="both"/>
        <w:rPr>
          <w:rFonts w:cstheme="minorHAnsi"/>
          <w:bCs/>
          <w:i/>
          <w:iCs/>
          <w:szCs w:val="22"/>
          <w:lang w:val="hr-HR"/>
        </w:rPr>
      </w:pPr>
      <w:r>
        <w:rPr>
          <w:rFonts w:cstheme="minorHAnsi"/>
          <w:bCs/>
          <w:i/>
          <w:iCs/>
          <w:szCs w:val="22"/>
          <w:lang w:val="hr-HR"/>
        </w:rPr>
        <w:t xml:space="preserve">  </w:t>
      </w:r>
      <w:r w:rsidR="00CB57DA" w:rsidRPr="00683B38">
        <w:rPr>
          <w:rFonts w:cstheme="minorHAnsi"/>
          <w:bCs/>
          <w:i/>
          <w:iCs/>
          <w:szCs w:val="22"/>
          <w:lang w:val="hr-HR"/>
        </w:rPr>
        <w:t>“(2) Grad se može dugoročno zadužiti samo za investiciju koja se financira iz njegova Proračuna, a koju potvrdi Gradsko vijeće uz suglasnost Vlade RH, na prijedlog ministra financija ili suglasnost ministra financija.”</w:t>
      </w:r>
    </w:p>
    <w:p w14:paraId="61E81D65" w14:textId="4A650A53" w:rsidR="006E3C2A" w:rsidRDefault="00683B38" w:rsidP="006E3C2A">
      <w:pPr>
        <w:ind w:firstLine="708"/>
        <w:jc w:val="both"/>
        <w:rPr>
          <w:rFonts w:cstheme="minorHAnsi"/>
          <w:bCs/>
          <w:szCs w:val="22"/>
          <w:lang w:val="hr-HR"/>
        </w:rPr>
      </w:pPr>
      <w:r>
        <w:rPr>
          <w:rFonts w:cstheme="minorHAnsi"/>
          <w:bCs/>
          <w:szCs w:val="22"/>
          <w:lang w:val="hr-HR"/>
        </w:rPr>
        <w:t>2) uz članak 3. - i</w:t>
      </w:r>
      <w:r w:rsidR="006E3C2A" w:rsidRPr="00683B38">
        <w:rPr>
          <w:rFonts w:cstheme="minorHAnsi"/>
          <w:bCs/>
          <w:szCs w:val="22"/>
          <w:lang w:val="hr-HR"/>
        </w:rPr>
        <w:t>zmjenama i dopunama Proračuna za 202</w:t>
      </w:r>
      <w:r w:rsidR="007404A0" w:rsidRPr="00683B38">
        <w:rPr>
          <w:rFonts w:cstheme="minorHAnsi"/>
          <w:bCs/>
          <w:szCs w:val="22"/>
          <w:lang w:val="hr-HR"/>
        </w:rPr>
        <w:t>6</w:t>
      </w:r>
      <w:r w:rsidR="006E3C2A" w:rsidRPr="00683B38">
        <w:rPr>
          <w:rFonts w:cstheme="minorHAnsi"/>
          <w:bCs/>
          <w:szCs w:val="22"/>
          <w:lang w:val="hr-HR"/>
        </w:rPr>
        <w:t xml:space="preserve">. godinu </w:t>
      </w:r>
      <w:r w:rsidR="00473087" w:rsidRPr="00683B38">
        <w:rPr>
          <w:rFonts w:cstheme="minorHAnsi"/>
          <w:bCs/>
          <w:szCs w:val="22"/>
          <w:lang w:val="hr-HR"/>
        </w:rPr>
        <w:t>usklađena je otplata kredita odnosno kamata nakon što je cjelokupni kredit za investicije u visini 4.500.000,00 eura povučen</w:t>
      </w:r>
      <w:r w:rsidR="004847CB" w:rsidRPr="00683B38">
        <w:rPr>
          <w:rFonts w:cstheme="minorHAnsi"/>
          <w:bCs/>
          <w:szCs w:val="22"/>
          <w:lang w:val="hr-HR"/>
        </w:rPr>
        <w:t xml:space="preserve"> u 2025. godini </w:t>
      </w:r>
      <w:r w:rsidR="00473087" w:rsidRPr="00683B38">
        <w:rPr>
          <w:rFonts w:cstheme="minorHAnsi"/>
          <w:bCs/>
          <w:szCs w:val="22"/>
          <w:lang w:val="hr-HR"/>
        </w:rPr>
        <w:t xml:space="preserve"> te</w:t>
      </w:r>
      <w:r w:rsidR="004847CB" w:rsidRPr="00683B38">
        <w:rPr>
          <w:rFonts w:cstheme="minorHAnsi"/>
          <w:bCs/>
          <w:szCs w:val="22"/>
          <w:lang w:val="hr-HR"/>
        </w:rPr>
        <w:t xml:space="preserve"> </w:t>
      </w:r>
      <w:r>
        <w:rPr>
          <w:rFonts w:cstheme="minorHAnsi"/>
          <w:bCs/>
          <w:szCs w:val="22"/>
          <w:lang w:val="hr-HR"/>
        </w:rPr>
        <w:t xml:space="preserve">se </w:t>
      </w:r>
      <w:r w:rsidR="00473087" w:rsidRPr="00683B38">
        <w:rPr>
          <w:rFonts w:cstheme="minorHAnsi"/>
          <w:bCs/>
          <w:szCs w:val="22"/>
          <w:lang w:val="hr-HR"/>
        </w:rPr>
        <w:t>krenu</w:t>
      </w:r>
      <w:r>
        <w:rPr>
          <w:rFonts w:cstheme="minorHAnsi"/>
          <w:bCs/>
          <w:szCs w:val="22"/>
          <w:lang w:val="hr-HR"/>
        </w:rPr>
        <w:t xml:space="preserve">lo s  </w:t>
      </w:r>
      <w:r w:rsidR="00473087" w:rsidRPr="00683B38">
        <w:rPr>
          <w:rFonts w:cstheme="minorHAnsi"/>
          <w:bCs/>
          <w:szCs w:val="22"/>
          <w:lang w:val="hr-HR"/>
        </w:rPr>
        <w:t>otplat</w:t>
      </w:r>
      <w:r>
        <w:rPr>
          <w:rFonts w:cstheme="minorHAnsi"/>
          <w:bCs/>
          <w:szCs w:val="22"/>
          <w:lang w:val="hr-HR"/>
        </w:rPr>
        <w:t xml:space="preserve">om u </w:t>
      </w:r>
      <w:r w:rsidR="00473087" w:rsidRPr="00683B38">
        <w:rPr>
          <w:rFonts w:cstheme="minorHAnsi"/>
          <w:bCs/>
          <w:szCs w:val="22"/>
          <w:lang w:val="hr-HR"/>
        </w:rPr>
        <w:t xml:space="preserve">2026. </w:t>
      </w:r>
      <w:r w:rsidR="004847CB" w:rsidRPr="00683B38">
        <w:rPr>
          <w:rFonts w:cstheme="minorHAnsi"/>
          <w:bCs/>
          <w:szCs w:val="22"/>
          <w:lang w:val="hr-HR"/>
        </w:rPr>
        <w:t>godin</w:t>
      </w:r>
      <w:r>
        <w:rPr>
          <w:rFonts w:cstheme="minorHAnsi"/>
          <w:bCs/>
          <w:szCs w:val="22"/>
          <w:lang w:val="hr-HR"/>
        </w:rPr>
        <w:t xml:space="preserve">i. </w:t>
      </w:r>
      <w:r w:rsidR="00473087" w:rsidRPr="00683B38">
        <w:rPr>
          <w:rFonts w:cstheme="minorHAnsi"/>
          <w:bCs/>
          <w:szCs w:val="22"/>
          <w:lang w:val="hr-HR"/>
        </w:rPr>
        <w:t xml:space="preserve">U skladu s </w:t>
      </w:r>
      <w:r>
        <w:rPr>
          <w:rFonts w:cstheme="minorHAnsi"/>
          <w:bCs/>
          <w:szCs w:val="22"/>
          <w:lang w:val="hr-HR"/>
        </w:rPr>
        <w:t xml:space="preserve">navedenim </w:t>
      </w:r>
      <w:r w:rsidR="00473087" w:rsidRPr="00683B38">
        <w:rPr>
          <w:rFonts w:cstheme="minorHAnsi"/>
          <w:bCs/>
          <w:szCs w:val="22"/>
          <w:lang w:val="hr-HR"/>
        </w:rPr>
        <w:t>izmjenama</w:t>
      </w:r>
      <w:r w:rsidR="00CB57DA" w:rsidRPr="00683B38">
        <w:rPr>
          <w:rFonts w:cstheme="minorHAnsi"/>
          <w:bCs/>
          <w:szCs w:val="22"/>
          <w:lang w:val="hr-HR"/>
        </w:rPr>
        <w:t xml:space="preserve"> </w:t>
      </w:r>
      <w:r>
        <w:rPr>
          <w:rFonts w:cstheme="minorHAnsi"/>
          <w:bCs/>
          <w:szCs w:val="22"/>
          <w:lang w:val="hr-HR"/>
        </w:rPr>
        <w:t xml:space="preserve">Proračuna, u </w:t>
      </w:r>
      <w:r w:rsidR="00CB57DA" w:rsidRPr="00683B38">
        <w:rPr>
          <w:rFonts w:cstheme="minorHAnsi"/>
          <w:bCs/>
          <w:szCs w:val="22"/>
          <w:lang w:val="hr-HR"/>
        </w:rPr>
        <w:t>predložen</w:t>
      </w:r>
      <w:r>
        <w:rPr>
          <w:rFonts w:cstheme="minorHAnsi"/>
          <w:bCs/>
          <w:szCs w:val="22"/>
          <w:lang w:val="hr-HR"/>
        </w:rPr>
        <w:t xml:space="preserve">oj Odluci (u stavku 3. članku 19.) </w:t>
      </w:r>
      <w:r w:rsidR="00473087" w:rsidRPr="00683B38">
        <w:rPr>
          <w:rFonts w:cstheme="minorHAnsi"/>
          <w:bCs/>
          <w:szCs w:val="22"/>
          <w:lang w:val="hr-HR"/>
        </w:rPr>
        <w:t xml:space="preserve">korigiran je iznos otplate </w:t>
      </w:r>
      <w:r w:rsidR="004847CB" w:rsidRPr="00683B38">
        <w:rPr>
          <w:rFonts w:cstheme="minorHAnsi"/>
          <w:bCs/>
          <w:szCs w:val="22"/>
          <w:lang w:val="hr-HR"/>
        </w:rPr>
        <w:t xml:space="preserve">navedenog </w:t>
      </w:r>
      <w:r w:rsidR="00473087" w:rsidRPr="00683B38">
        <w:rPr>
          <w:rFonts w:cstheme="minorHAnsi"/>
          <w:bCs/>
          <w:szCs w:val="22"/>
          <w:lang w:val="hr-HR"/>
        </w:rPr>
        <w:t>kredita</w:t>
      </w:r>
      <w:r>
        <w:rPr>
          <w:rFonts w:cstheme="minorHAnsi"/>
          <w:bCs/>
          <w:szCs w:val="22"/>
          <w:lang w:val="hr-HR"/>
        </w:rPr>
        <w:t xml:space="preserve">. </w:t>
      </w:r>
    </w:p>
    <w:p w14:paraId="2EB820E0" w14:textId="5C9DF004" w:rsidR="00683B38" w:rsidRPr="00683B38" w:rsidRDefault="00683B38" w:rsidP="0004268F">
      <w:pPr>
        <w:ind w:firstLine="720"/>
        <w:jc w:val="both"/>
        <w:rPr>
          <w:rFonts w:cstheme="minorHAnsi"/>
          <w:bCs/>
          <w:szCs w:val="22"/>
          <w:lang w:val="hr-HR"/>
        </w:rPr>
      </w:pPr>
      <w:r>
        <w:rPr>
          <w:rFonts w:cstheme="minorHAnsi"/>
          <w:bCs/>
          <w:szCs w:val="22"/>
          <w:lang w:val="hr-HR"/>
        </w:rPr>
        <w:t xml:space="preserve">3) uz članak 4. - utvrđen je </w:t>
      </w:r>
      <w:proofErr w:type="spellStart"/>
      <w:r>
        <w:rPr>
          <w:rFonts w:cstheme="minorHAnsi"/>
          <w:bCs/>
          <w:szCs w:val="22"/>
          <w:lang w:val="hr-HR"/>
        </w:rPr>
        <w:t>vakacijski</w:t>
      </w:r>
      <w:proofErr w:type="spellEnd"/>
      <w:r>
        <w:rPr>
          <w:rFonts w:cstheme="minorHAnsi"/>
          <w:bCs/>
          <w:szCs w:val="22"/>
          <w:lang w:val="hr-HR"/>
        </w:rPr>
        <w:t xml:space="preserve"> rok stupanja na snagu predmetne </w:t>
      </w:r>
      <w:r w:rsidRPr="00683B38">
        <w:rPr>
          <w:rFonts w:cstheme="minorHAnsi"/>
          <w:bCs/>
          <w:szCs w:val="22"/>
          <w:lang w:val="hr-HR"/>
        </w:rPr>
        <w:t>Odluk</w:t>
      </w:r>
      <w:r>
        <w:rPr>
          <w:rFonts w:cstheme="minorHAnsi"/>
          <w:bCs/>
          <w:szCs w:val="22"/>
          <w:lang w:val="hr-HR"/>
        </w:rPr>
        <w:t xml:space="preserve">e. </w:t>
      </w:r>
    </w:p>
    <w:p w14:paraId="6F01C3CF" w14:textId="0ED9ECFF" w:rsidR="00B21323" w:rsidRPr="00683B38" w:rsidRDefault="006E3C2A" w:rsidP="006E3C2A">
      <w:pPr>
        <w:rPr>
          <w:rFonts w:cstheme="minorHAnsi"/>
          <w:bCs/>
          <w:szCs w:val="22"/>
          <w:lang w:val="hr-HR"/>
        </w:rPr>
      </w:pPr>
      <w:r w:rsidRPr="00683B38">
        <w:rPr>
          <w:rFonts w:cstheme="minorHAnsi"/>
          <w:bCs/>
          <w:szCs w:val="22"/>
          <w:lang w:val="hr-HR"/>
        </w:rPr>
        <w:br w:type="page"/>
      </w:r>
    </w:p>
    <w:p w14:paraId="4231C9BB" w14:textId="77777777" w:rsidR="008F1111" w:rsidRPr="008F1111" w:rsidRDefault="008F1111" w:rsidP="008F1111">
      <w:pPr>
        <w:widowControl w:val="0"/>
        <w:suppressAutoHyphens/>
        <w:ind w:right="5386" w:firstLine="142"/>
        <w:jc w:val="center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noProof/>
          <w:kern w:val="2"/>
          <w:szCs w:val="22"/>
          <w:lang w:val="hr-HR"/>
        </w:rPr>
        <w:lastRenderedPageBreak/>
        <w:drawing>
          <wp:inline distT="0" distB="0" distL="0" distR="0" wp14:anchorId="5F9C2624" wp14:editId="78B2EF57">
            <wp:extent cx="310515" cy="431165"/>
            <wp:effectExtent l="0" t="0" r="0" b="6985"/>
            <wp:docPr id="396830640" name="Slika 6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30640" name="Slika 6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4F078" w14:textId="2A1E182C" w:rsidR="008F1111" w:rsidRPr="008F1111" w:rsidRDefault="008F1111" w:rsidP="008F1111">
      <w:pPr>
        <w:widowControl w:val="0"/>
        <w:suppressAutoHyphens/>
        <w:ind w:right="5386"/>
        <w:jc w:val="center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>R  E  P  U  B  L  I  K  A    H  R  V  A  T  S  K A</w:t>
      </w:r>
    </w:p>
    <w:p w14:paraId="3D59D46E" w14:textId="77777777" w:rsidR="008F1111" w:rsidRPr="008F1111" w:rsidRDefault="008F1111" w:rsidP="008F1111">
      <w:pPr>
        <w:widowControl w:val="0"/>
        <w:suppressAutoHyphens/>
        <w:ind w:right="5386"/>
        <w:jc w:val="center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>POŽEŠKO-SLAVONSKA ŽUPANIJA</w:t>
      </w:r>
    </w:p>
    <w:p w14:paraId="3A375993" w14:textId="77777777" w:rsidR="008F1111" w:rsidRPr="008F1111" w:rsidRDefault="008F1111" w:rsidP="008F1111">
      <w:pPr>
        <w:widowControl w:val="0"/>
        <w:suppressAutoHyphens/>
        <w:ind w:right="5386"/>
        <w:jc w:val="center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noProof/>
          <w:kern w:val="2"/>
          <w:szCs w:val="20"/>
          <w:lang w:val="hr-HR"/>
        </w:rPr>
        <w:drawing>
          <wp:anchor distT="0" distB="0" distL="114300" distR="114300" simplePos="0" relativeHeight="251668480" behindDoc="0" locked="0" layoutInCell="1" allowOverlap="1" wp14:anchorId="5D7DB912" wp14:editId="3B31D33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645170632" name="Slika 7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70632" name="Slika 7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111">
        <w:rPr>
          <w:rFonts w:eastAsia="Arial Unicode MS" w:cs="Calibri"/>
          <w:i/>
          <w:iCs/>
          <w:kern w:val="2"/>
          <w:szCs w:val="22"/>
          <w:lang w:val="hr-HR"/>
        </w:rPr>
        <w:t>GRAD POŽEGA</w:t>
      </w:r>
    </w:p>
    <w:p w14:paraId="78743F88" w14:textId="77777777" w:rsidR="008F1111" w:rsidRPr="008F1111" w:rsidRDefault="008F1111" w:rsidP="008F1111">
      <w:pPr>
        <w:widowControl w:val="0"/>
        <w:suppressAutoHyphens/>
        <w:spacing w:after="240"/>
        <w:ind w:right="5386"/>
        <w:jc w:val="center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>GRADSKO VIJEĆE</w:t>
      </w:r>
    </w:p>
    <w:p w14:paraId="1EB62A29" w14:textId="77777777" w:rsidR="008F1111" w:rsidRPr="008F1111" w:rsidRDefault="008F1111" w:rsidP="008F1111">
      <w:pPr>
        <w:autoSpaceDE w:val="0"/>
        <w:autoSpaceDN w:val="0"/>
        <w:adjustRightInd w:val="0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KLASA: 400-01/25-07/2</w:t>
      </w:r>
    </w:p>
    <w:p w14:paraId="4D7C3425" w14:textId="77777777" w:rsidR="008F1111" w:rsidRPr="008F1111" w:rsidRDefault="008F1111" w:rsidP="008F1111">
      <w:pPr>
        <w:autoSpaceDE w:val="0"/>
        <w:autoSpaceDN w:val="0"/>
        <w:adjustRightInd w:val="0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URBROJ: 2177-1-02/01-25-3</w:t>
      </w:r>
    </w:p>
    <w:p w14:paraId="30E953B2" w14:textId="77777777" w:rsidR="008F1111" w:rsidRPr="008F1111" w:rsidRDefault="008F1111" w:rsidP="008F1111">
      <w:pPr>
        <w:autoSpaceDE w:val="0"/>
        <w:autoSpaceDN w:val="0"/>
        <w:adjustRightInd w:val="0"/>
        <w:spacing w:after="240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Požega, 18. prosinca 2025. </w:t>
      </w:r>
    </w:p>
    <w:p w14:paraId="023CAEDB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Na temelju članka 18. Zakona o proračunu (Narodne novine, broj: 144/21.) i članka 39. stavka 1. podstavka 5. Statuta Grada Požege (Službene novine Grada Požege, broj: 2/21. i 11/22.), Gradsko vijeće Grada Požege, na svojoj 6. sjednici, održanoj dana, 18. prosinca 2025. godine, donosi </w:t>
      </w:r>
    </w:p>
    <w:p w14:paraId="6D0CBD34" w14:textId="77777777" w:rsidR="008F1111" w:rsidRPr="008F1111" w:rsidRDefault="008F1111" w:rsidP="008F1111">
      <w:pPr>
        <w:autoSpaceDE w:val="0"/>
        <w:autoSpaceDN w:val="0"/>
        <w:adjustRightInd w:val="0"/>
        <w:jc w:val="center"/>
        <w:rPr>
          <w:rFonts w:eastAsia="Aptos" w:cs="Calibri"/>
          <w:bCs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bCs/>
          <w:i/>
          <w:iCs/>
          <w:szCs w:val="22"/>
          <w:lang w:val="hr-HR" w:eastAsia="en-US"/>
          <w14:ligatures w14:val="standardContextual"/>
        </w:rPr>
        <w:t>O D L U K U</w:t>
      </w:r>
    </w:p>
    <w:p w14:paraId="1CC37632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bCs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bCs/>
          <w:i/>
          <w:iCs/>
          <w:szCs w:val="22"/>
          <w:lang w:val="hr-HR" w:eastAsia="en-US"/>
          <w14:ligatures w14:val="standardContextual"/>
        </w:rPr>
        <w:t>O IZVRŠAVANJU PRORAČUNA GRADA POŽEGE ZA 2026. GODINU</w:t>
      </w:r>
    </w:p>
    <w:p w14:paraId="119A21C7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left="709" w:hanging="709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I.</w:t>
      </w: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ab/>
        <w:t>OPĆI DIO</w:t>
      </w:r>
    </w:p>
    <w:p w14:paraId="610E78F4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1.</w:t>
      </w:r>
    </w:p>
    <w:p w14:paraId="0343022F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Ovom se Odlukom o izvršavanju Proračuna Grada Požege za 2026. godinu (u nastavku teksta: Odluka) uređuje struktura prihoda i primitaka, rashoda i izdataka Proračuna Grada Požege za 2026. godinu (u nastavku teksta: Proračun), njegovo izvršavanje, opseg zaduživanja, prava i obveze korisnika proračunskih sredstava, upravljanje imovinom i dugovima</w:t>
      </w:r>
      <w:r w:rsidRPr="008F1111">
        <w:rPr>
          <w:rFonts w:eastAsia="Aptos" w:cs="Calibri"/>
          <w:bCs/>
          <w:i/>
          <w:iCs/>
          <w:szCs w:val="22"/>
          <w:lang w:val="hr-HR" w:eastAsia="en-US"/>
          <w14:ligatures w14:val="standardContextual"/>
        </w:rPr>
        <w:t xml:space="preserve">, </w:t>
      </w: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te druga pitanja u izvršavanju proračuna. </w:t>
      </w:r>
    </w:p>
    <w:p w14:paraId="3CB77AE0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2.</w:t>
      </w:r>
    </w:p>
    <w:p w14:paraId="65F1A6E3" w14:textId="77777777" w:rsidR="008F1111" w:rsidRPr="008F1111" w:rsidRDefault="008F1111" w:rsidP="008F111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Proračun se donosi za 2026. proračunsku godinu i vrijedi u toj godini. </w:t>
      </w:r>
    </w:p>
    <w:p w14:paraId="029C3633" w14:textId="77777777" w:rsidR="008F1111" w:rsidRPr="008F1111" w:rsidRDefault="008F1111" w:rsidP="008F111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hanging="359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Proračunska godina razdoblje je od dvanaest mjeseci, koje počinje 1. siječnja, a završava</w:t>
      </w:r>
    </w:p>
    <w:p w14:paraId="3DD7ECF0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31. prosinca kalendarske godine. </w:t>
      </w:r>
    </w:p>
    <w:p w14:paraId="1FA985B0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3.</w:t>
      </w:r>
    </w:p>
    <w:p w14:paraId="457A7AE4" w14:textId="77777777" w:rsidR="008F1111" w:rsidRPr="008F1111" w:rsidRDefault="008F1111" w:rsidP="008F11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Proračun se sastoji od Općeg i Posebnog dijela te obrazloženja.</w:t>
      </w:r>
    </w:p>
    <w:p w14:paraId="06C96163" w14:textId="77777777" w:rsidR="008F1111" w:rsidRPr="008F1111" w:rsidRDefault="008F1111" w:rsidP="008F11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Opći dio Proračuna sastoji se od Računa prihoda i rashoda i Računa financiranja. Račun</w:t>
      </w:r>
    </w:p>
    <w:p w14:paraId="76A9BD4C" w14:textId="77777777" w:rsidR="008F1111" w:rsidRPr="008F1111" w:rsidRDefault="008F1111" w:rsidP="008F1111">
      <w:pPr>
        <w:autoSpaceDE w:val="0"/>
        <w:autoSpaceDN w:val="0"/>
        <w:adjustRightInd w:val="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bookmarkStart w:id="4" w:name="_Hlk183504004"/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prihoda i rashoda proračuna sastoji se od prihoda i rashoda iskazanih prema izvorima financiranja i ekonomskoj klasifikaciji te rashoda iskazanih prema funkcijskoj klasifikaciji. Račun financiranja sastoji se od primitaka i izdataka iskazanih po ekonomskoj klasifikaciji i izvorima financiranja.</w:t>
      </w:r>
    </w:p>
    <w:bookmarkEnd w:id="4"/>
    <w:p w14:paraId="68CFFE80" w14:textId="77777777" w:rsidR="008F1111" w:rsidRPr="008F1111" w:rsidRDefault="008F1111" w:rsidP="008F11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Posebni dio Proračuna sadrži plan rashoda i izdataka Grada Požege (u nastavku teksta: </w:t>
      </w:r>
    </w:p>
    <w:p w14:paraId="0E6351F0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Grad) i proračunskih korisnika iskazanih po proračunskim klasifikacijama i raspoređenih u programe koji se sastoje od aktivnosti i projekata.</w:t>
      </w:r>
    </w:p>
    <w:p w14:paraId="134B2B13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left="709" w:hanging="709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II.</w:t>
      </w: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ab/>
        <w:t>PRORAČUNSKI KORISNICI I LOKALNA RIZNICA, PRIHODI PRORAČUNA I ISPLATA IZ PRORAČUNA</w:t>
      </w:r>
    </w:p>
    <w:p w14:paraId="45C024EF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4.</w:t>
      </w:r>
    </w:p>
    <w:p w14:paraId="7755C507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(1) Proračun sadrži sve prihode, primitke, rashode i izdatke Grada i proračunskih korisnika Grada.</w:t>
      </w:r>
    </w:p>
    <w:p w14:paraId="3074A670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lastRenderedPageBreak/>
        <w:t>(2) Sredstva Proračuna osiguravaju se proračunskim korisnicima za programe i namjene navedene u posebnom dijelu Proračuna. U Registar korisnika proračuna upisani su sljedeći proračunski korisnici:</w:t>
      </w:r>
    </w:p>
    <w:p w14:paraId="0621EB23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Gradska knjižnica Požega</w:t>
      </w:r>
    </w:p>
    <w:p w14:paraId="5E464606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Gradsko kazalište Požega</w:t>
      </w:r>
    </w:p>
    <w:p w14:paraId="48F949BE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Gradski muzej Požega</w:t>
      </w:r>
    </w:p>
    <w:p w14:paraId="1E8ED7A4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Dječji vrtić Požega </w:t>
      </w:r>
    </w:p>
    <w:p w14:paraId="68F36B58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OŠ Antuna Kanižlića </w:t>
      </w:r>
    </w:p>
    <w:p w14:paraId="5D69F4B8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OŠ Julija </w:t>
      </w:r>
      <w:proofErr w:type="spellStart"/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Kempfa</w:t>
      </w:r>
      <w:proofErr w:type="spellEnd"/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 </w:t>
      </w:r>
    </w:p>
    <w:p w14:paraId="44DE2A4F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OŠ Dobriša Cesarić </w:t>
      </w:r>
    </w:p>
    <w:p w14:paraId="1A09EF05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Lokalna razvojna agencija Požega</w:t>
      </w:r>
    </w:p>
    <w:p w14:paraId="0A234FE3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Javna vatrogasna postrojba Grada Požege</w:t>
      </w:r>
    </w:p>
    <w:p w14:paraId="07BC6C5E" w14:textId="77777777" w:rsidR="008F1111" w:rsidRPr="008F1111" w:rsidRDefault="008F1111" w:rsidP="008F11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851" w:firstLine="283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Gradsko vijeće srpske nacionalne manjine Grada Požega</w:t>
      </w:r>
    </w:p>
    <w:p w14:paraId="62960EC3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(u nastavku teksta: proračunski korisnici).</w:t>
      </w:r>
    </w:p>
    <w:p w14:paraId="31C14D05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5.</w:t>
      </w:r>
    </w:p>
    <w:p w14:paraId="5FB48E28" w14:textId="77777777" w:rsidR="008F1111" w:rsidRPr="008F1111" w:rsidRDefault="008F1111" w:rsidP="008F1111">
      <w:pPr>
        <w:widowControl w:val="0"/>
        <w:suppressAutoHyphens/>
        <w:ind w:firstLine="708"/>
        <w:jc w:val="both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>(1) Proračunski korisnici mogu preuzimati obveze najviše do visine sredstava utvrđenih u posebnom dijelu Proračuna.</w:t>
      </w:r>
    </w:p>
    <w:p w14:paraId="2CBE9077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(2) Proračunski korisnici, osim Osnovnih škola iz članka 4. ove Odluke, dužni su sve prihode i primitke koje ostvare obavljanjem vlastitih djelatnosti, iz donacija, po posebnim propisima i iz drugih izvora uplatiti na jedinstveni račun Proračuna. </w:t>
      </w:r>
    </w:p>
    <w:p w14:paraId="25B8E958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(3) Plaćanje dospjelih obveza proračunskih korisnika vršiti će se putem lokalne riznice Grada Požege s jedinstvenog računa Proračuna, uz predočenje dokumentacije iz koje je vidljivo da je realizacija programa započeta, u tijeku, odnosno završena.</w:t>
      </w:r>
    </w:p>
    <w:p w14:paraId="41DC8CB7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(4) Ostalim korisnicima Proračuna sredstva će se doznačavati mjesečno prema planu, sukladno s likvidnošću Proračuna. </w:t>
      </w:r>
    </w:p>
    <w:p w14:paraId="450F27B7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(5) Odgovorna osoba nadležnog Upravnog odjela Grada Požege (u nastavku teksta: nadležni Upravni odjel), te odgovorna osoba proračunskog korisnika prije isplate moraju provjeriti i potpisati pravni temelj i visinu obveze koja proizlazi iz knjigovodstvene isprave. </w:t>
      </w:r>
    </w:p>
    <w:p w14:paraId="71736C26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6.</w:t>
      </w:r>
    </w:p>
    <w:p w14:paraId="7408D162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(1) Sredstva utvrđena ovom Odlukom raspoređena po namjenama za decentralizirane funkcije (program 3001 Decentralizirana sredstva) za Osnovne škole Grada (u nastavku teksta: škole) iz izvora Opći prihodi i primici - DEC školstvo te Pomoći iz državnog proračuna kao i planirana sredstva iznad zakonskog standarda (program 3000 Redovna djelatnost) iz Izvora opći prihodi i primici, prenosit će se na žiro-račun škole prema stvarno utvrđenim rashodima, a najviše do iznosa utvrđenih u posebnom dijelu Proračuna, izuzev rashoda za prijevoz učenika i ulaganja u građevinske objekte, koje plaća Grad izravno dobavljaču.</w:t>
      </w:r>
    </w:p>
    <w:p w14:paraId="115585E1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(2) Škole su dužne do petog u mjesecu dostaviti nadležnom Upravnom odjelu dokumentaciju iz koje je vidljiv nastanak rashoda za realizaciju programa i aktivnosti u proteklom mjesecu.</w:t>
      </w:r>
    </w:p>
    <w:p w14:paraId="18FDC429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(3) Vlastiti i namjenski prihodi škole ne uplaćuju se na jedinstveni račun Proračuna.</w:t>
      </w:r>
    </w:p>
    <w:p w14:paraId="5A5B0DF1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(4) Škole su obvezne izvijestiti nadležni Upravni odjel o ostvarenim prihodima iz prethodnog stavka do desetog u mjesecu za protekli mjesec, kao i o rashodima koji su se financirali iz tih prihoda putem lokalne riznice Grada.</w:t>
      </w:r>
    </w:p>
    <w:p w14:paraId="7232C777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7.</w:t>
      </w:r>
    </w:p>
    <w:p w14:paraId="211B162B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(1) Ukoliko se prihodi Proračuna ne naplaćuju u planiranim svotama i planiranoj dinamici tijekom godine, prednost u podmirenju izdataka Proračuna će imati tekuće otplate glavnice iskazane u računu financiranja Proračuna, te pripadajuće kamate i rashodi za redovnu djelatnost Grada.</w:t>
      </w:r>
    </w:p>
    <w:p w14:paraId="272E45DE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lastRenderedPageBreak/>
        <w:t>(2) Rashodi i izdaci Proračuna koji se financiraju iz namjenskih prihoda i primitaka Grada i proračunskih korisnika izvršavat će se do iznosa napaćenih prihoda i primitaka za te namjene.</w:t>
      </w:r>
    </w:p>
    <w:p w14:paraId="353B0BBF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(3) Neplanirane, a namjenski uplaćene pomoći i donacije, prihodi za posebne namjene i namjenski primici od zaduživanja mogu se koristiti za naknadno utvrđene aktivnosti i/ili projekte uz prethodnu suglasnost Gradonačelnika Grada Požege (u nastavku teksta: Gradonačelnik).</w:t>
      </w:r>
    </w:p>
    <w:p w14:paraId="353E7DC5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(4) Uplaćene, a manje planirane pomoći, donacije i prihodi za posebne namjene mogu se izvršavati iznad iznosa utvrđenih Proračunom, i to do visine uplaćenih namjenskih sredstava. </w:t>
      </w:r>
    </w:p>
    <w:p w14:paraId="396BD12C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(5) Uplaćeni, a manje planirani primici od zaduživanja mogu se izvršavati iznad iznosa utvrđenih Proračunom, i to do visine uplaćenih namjenskih sredstava, uz prethodnu suglasnost Gradonačelnika.</w:t>
      </w:r>
    </w:p>
    <w:p w14:paraId="78446052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(6) Namjenski prihodi i primici koji nisu iskorišteni u prethodnoj godini prenose se u Proračun za tekuću proračunsku godinu. </w:t>
      </w:r>
    </w:p>
    <w:p w14:paraId="723013BC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(7) Uplaćeni, a neplanirani vlastiti prihodi mogu se koristiti prema naknadno utvrđenim aktivnostima i/ili projektima u Proračunu uz prethodnu suglasnost Gradonačelnika.</w:t>
      </w:r>
    </w:p>
    <w:p w14:paraId="39720D81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(8) Ako su vlastiti prihodi uplaćeni u nižem opsegu nego što je iskazano u Proračunu, korisnik može preuzeti i plaćati obveze samo u visini stvarno uplaćenih, odnosno raspoloživih sredstava.</w:t>
      </w:r>
    </w:p>
    <w:p w14:paraId="677CF197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(9) Vlastiti prihodi koji nisu iskorišteni u prethodnoj godini, prenose se u Proračun za tekuću proračunsku godinu.</w:t>
      </w:r>
    </w:p>
    <w:p w14:paraId="3F4D24FE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8.</w:t>
      </w:r>
    </w:p>
    <w:p w14:paraId="0D90F6C6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(1) Aktivnosti i projekti financirani iz sredstava Europske unije te kapitalni projekti koji nisu izvršeni do kraja 2025. godine, mogu se prenijeti i izvršavati u 2026. godini, pod uvjetom da su proračunska sredstva, koja su za njihovu provedbu bila osigurana u Proračunu Grada Požege za 2025. godinu, na kraju 2025. godine ostala neizvršena ili izvršena u iznosu manjem od planiranog.</w:t>
      </w:r>
    </w:p>
    <w:p w14:paraId="0D57BCE2" w14:textId="77777777" w:rsidR="008F1111" w:rsidRPr="008F1111" w:rsidRDefault="008F1111" w:rsidP="0004268F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(2) Prenesene aktivnosti i projekti iz stavka 1. ovoga članka mogu se izvršavati u 2026. godini uz suglasnost Gradonačelnika.</w:t>
      </w:r>
    </w:p>
    <w:p w14:paraId="79F5F15B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9.</w:t>
      </w:r>
    </w:p>
    <w:p w14:paraId="6B39264B" w14:textId="77777777" w:rsidR="008F1111" w:rsidRPr="008F1111" w:rsidRDefault="008F1111" w:rsidP="008F1111">
      <w:pPr>
        <w:autoSpaceDE w:val="0"/>
        <w:autoSpaceDN w:val="0"/>
        <w:adjustRightInd w:val="0"/>
        <w:ind w:left="709" w:hanging="1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(1) Pogrešno ili više uplaćeni prihodi u Proračun vraćaju se uplatiteljima na teret tih prihoda. </w:t>
      </w:r>
    </w:p>
    <w:p w14:paraId="0A7EFD5E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(2) Povrati se izvršavaju temeljem zahtjeva uplatitelja i dokaza o pogrešno ili više uplaćenom prihodu te pisane suglasnosti nadležnog Upravnog odjela.</w:t>
      </w:r>
    </w:p>
    <w:p w14:paraId="44CAA4D6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10.</w:t>
      </w:r>
    </w:p>
    <w:p w14:paraId="2D228D98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(1) Javnu nabavu za kapitalna ulaganja u građevinske objekte koji su u vlasništvu Grada, a dani su na korištenje proračunskim korisnicima, provoditi će Grad.</w:t>
      </w:r>
    </w:p>
    <w:p w14:paraId="219ED09E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(2) Javnu nabavu za investicijsko i tekuće održavanje građevinskih objekata iz stavka 1. ovoga članka provodit će Grad izuzev škola i Javne vatrogasne postrojbe Grada Požege, prema usvojenim programima, uz administrativnu, tehničku i stručnu pomoć Upravnog odjela za samoupravu, Upravnog odjela za gospodarstvo, razvoj, zelenu tranziciju, komunalne djelatnosti i upravljanje imovinom i Upravnog odjela za financije i proračun. Javnu nabavu iznimno može provesti i proračunski korisnik ukoliko se radi o provedbi projekta.</w:t>
      </w:r>
    </w:p>
    <w:p w14:paraId="64B6136A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(3) Proračunski korisnici i Grad postupak javne nabave kapitalnih ulaganja i investicijskog i tekućeg održavanja građevinskih objekata provoditi će u skladu sa Zakonom o javnoj nabavi. </w:t>
      </w:r>
    </w:p>
    <w:p w14:paraId="3813B76E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(4) U Povjerenstvu za provođenja postupka javne nabave, sukladno stavku 2. ovoga članka kod proračunskih korisnika jedan član je predstavnik Grada kojeg imenuje Gradonačelnik.</w:t>
      </w:r>
    </w:p>
    <w:p w14:paraId="6770BC58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11.</w:t>
      </w:r>
    </w:p>
    <w:p w14:paraId="6AF65D73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(1) Ako tijekom godine dođe do povećanja rashoda i/ili izdataka odnosno smanjenja prihoda i/ili primitaka, Gradonačelnik može poduzeti mjere za uravnoteženje Proračuna propisane zakonom kojim se uređuje proračun.</w:t>
      </w:r>
    </w:p>
    <w:p w14:paraId="086BEAAF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lastRenderedPageBreak/>
        <w:t>(2) Ako se primjenom privremenih mjera ne uravnoteži Proračun, njegovo uravnoteženje odnosno preraspodjelu sredstava između proračunskih korisnika, utvrdit će Gradsko vijeće Grada Požege (u nastavku teksta: Gradsko vijeće) izmjenama i dopunama Proračuna.</w:t>
      </w:r>
    </w:p>
    <w:p w14:paraId="2F16F040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(3) Izmjenama i dopunama Proračuna iz stavka 2. ovoga članka uravnotežit će se prihodi i primici, odnosno rashodi i izdaci Proračuna.</w:t>
      </w:r>
    </w:p>
    <w:p w14:paraId="1E0B9554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(4) Proračunski korisnici iz članka 4. ove Odluke, izmjene i dopune financijskih planova predlažu u postupku izrade i donošenja izmjena i dopuna Proračuna.</w:t>
      </w:r>
    </w:p>
    <w:p w14:paraId="3D6C7555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12.</w:t>
      </w:r>
    </w:p>
    <w:p w14:paraId="04DE121A" w14:textId="77777777" w:rsidR="008F1111" w:rsidRPr="008F1111" w:rsidRDefault="008F1111" w:rsidP="008F1111">
      <w:pPr>
        <w:widowControl w:val="0"/>
        <w:suppressAutoHyphens/>
        <w:ind w:firstLine="708"/>
        <w:contextualSpacing/>
        <w:jc w:val="both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>(1) Gradonačelnik može odobriti preraspodjelu sredstava na proračunskim stavkama unutar pojedinog razdjela i između pojedinih razdjela na prijedlog pročelnika pojedinog Upravnog odjela najviše do 5% rashoda i izdataka na stavci koja se umanjuje.</w:t>
      </w:r>
    </w:p>
    <w:p w14:paraId="56692937" w14:textId="77777777" w:rsidR="008F1111" w:rsidRPr="008F1111" w:rsidRDefault="008F1111" w:rsidP="008F1111">
      <w:pPr>
        <w:widowControl w:val="0"/>
        <w:suppressAutoHyphens/>
        <w:ind w:firstLine="708"/>
        <w:jc w:val="both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 xml:space="preserve">(2) Iznimno od odredbe stavka 1. ovoga članka, preraspodjela sredstava može se izvršiti najviše do 15% sredstava utvrđenih na stavci rashoda, ako se time osigurava povećanje sredstava učešća Grada planiranih u Proračunu za financiranje projekata koji se sufinanciraju iz sredstava Europske unije, uz odobrenje Gradonačelnika. </w:t>
      </w:r>
    </w:p>
    <w:p w14:paraId="1B5EFE8C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(3) Proračunska sredstva ne mogu se preraspodijeliti između Računa prihoda i rashoda i Računa financiranja.</w:t>
      </w:r>
    </w:p>
    <w:p w14:paraId="2657F2FD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(4) O izvršenoj preraspodjeli Gradonačelnik će izvještavati Gradsko vijeće u polugodišnjem i godišnjem izvještaju o izvršenju Proračuna.</w:t>
      </w:r>
    </w:p>
    <w:p w14:paraId="17119B3F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13.</w:t>
      </w:r>
    </w:p>
    <w:p w14:paraId="197D705E" w14:textId="77777777" w:rsidR="008F1111" w:rsidRPr="008F1111" w:rsidRDefault="008F1111" w:rsidP="008F111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U Proračunu su utvrđena sredstva proračunske zalihe u iznosu od 30.000,00 €.</w:t>
      </w:r>
    </w:p>
    <w:p w14:paraId="7C4C8DA0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(2) Sredstva proračunske zalihe koriste se za nepredviđene namjene, za koje u Proračunu nisu osigurana sredstva ili za namjene za koje se tijekom godine pokaže da za njih nisu utvrđena dostatna sredstva jer ih pri planiranju Proračuna nije bilo moguće predvidjeti.</w:t>
      </w:r>
    </w:p>
    <w:p w14:paraId="1FE23E45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(3) Sredstva proračunske zalihe koriste se za financiranje rashoda nastalih pri otklanjanju posljedica elementarne nepogode, epidemija, ekoloških nesreća ili izvanrednih događaja i ostalih nepredvidivih nesreća te za druge nepredviđene rashode u tijeku godine. </w:t>
      </w:r>
    </w:p>
    <w:p w14:paraId="457B9C61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(4) Sredstva proračunske zalihe ne mogu se koristiti za pozajmljivanje. </w:t>
      </w:r>
    </w:p>
    <w:p w14:paraId="322B21BC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(5) O korištenju proračunske zalihe odlučuje Gradonačelnik. </w:t>
      </w:r>
    </w:p>
    <w:p w14:paraId="3BBA03BC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(6) Gradonačelnik o korištenju proračunske zalihe izvještava Gradsko vijeće, četiri puta godišnje odnosno kvartalno.</w:t>
      </w:r>
    </w:p>
    <w:p w14:paraId="6A2E265A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left="567" w:hanging="567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III.</w:t>
      </w: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ab/>
        <w:t>IZVRŠAVANJE PRORAČUNA I UPRAVLJANJE IMOVINOM</w:t>
      </w:r>
    </w:p>
    <w:p w14:paraId="0782297C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14.</w:t>
      </w:r>
    </w:p>
    <w:p w14:paraId="277E24E8" w14:textId="77777777" w:rsidR="008F1111" w:rsidRPr="008F1111" w:rsidRDefault="008F1111" w:rsidP="008F1111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Za planiranje i izvršavanje Proračuna u cjelini odgovoran je Gradonačelnik. </w:t>
      </w:r>
    </w:p>
    <w:p w14:paraId="2D5AAE3A" w14:textId="77777777" w:rsidR="008F1111" w:rsidRPr="008F1111" w:rsidRDefault="008F1111" w:rsidP="008F1111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Naredbodavac za izvršavanje Proračuna u cjelini je Gradonačelnik. </w:t>
      </w:r>
    </w:p>
    <w:p w14:paraId="0ADAA7A9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(3)  Za zakonitu, svrhovitu i ekonomičnu uporabu sredstava osiguranih u Proračunu odgovorni su pročelnici Upravnih odjela i odgovorne osobe proračunskih korisnika. </w:t>
      </w:r>
    </w:p>
    <w:p w14:paraId="015EC7E7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(4) Upravni odjel za financije i proračun izvještava Gradonačelnika o izvršenju Proračuna.</w:t>
      </w:r>
    </w:p>
    <w:p w14:paraId="2C27A3AA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15.</w:t>
      </w:r>
    </w:p>
    <w:p w14:paraId="07BE73D3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Imovinu Grada čini financijska i nefinancijska imovina kojom upravlja Gradonačelnik u skladu s posebnim propisima i Statutom Grada Požege.</w:t>
      </w:r>
    </w:p>
    <w:p w14:paraId="306E1412" w14:textId="77777777" w:rsidR="008F1111" w:rsidRPr="008F1111" w:rsidRDefault="008F1111" w:rsidP="008F1111">
      <w:pPr>
        <w:spacing w:after="160" w:line="278" w:lineRule="auto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rial Unicode MS" w:cs="Times New Roman"/>
          <w:i/>
          <w:iCs/>
          <w:kern w:val="2"/>
          <w:szCs w:val="22"/>
          <w:lang w:val="hr-HR"/>
        </w:rPr>
        <w:br w:type="page"/>
      </w:r>
    </w:p>
    <w:p w14:paraId="0A04D165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lastRenderedPageBreak/>
        <w:t>Članak 16.</w:t>
      </w:r>
    </w:p>
    <w:p w14:paraId="75E1B929" w14:textId="77777777" w:rsidR="008F1111" w:rsidRPr="008F1111" w:rsidRDefault="008F1111" w:rsidP="008F1111">
      <w:pPr>
        <w:widowControl w:val="0"/>
        <w:suppressAutoHyphens/>
        <w:ind w:firstLine="708"/>
        <w:jc w:val="both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>(1) Plaćanje predujmom može se ugovoriti samo na temelju prethodne suglasnosti Gradonačelnika.</w:t>
      </w:r>
    </w:p>
    <w:p w14:paraId="6F895B8E" w14:textId="77777777" w:rsidR="008F1111" w:rsidRPr="008F1111" w:rsidRDefault="008F1111" w:rsidP="008F1111">
      <w:pPr>
        <w:widowControl w:val="0"/>
        <w:suppressAutoHyphens/>
        <w:spacing w:after="240"/>
        <w:ind w:firstLine="708"/>
        <w:jc w:val="both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>(2) Iznimno, proračunski korisnik može plaćati predujmom bez suglasnosti iz stavka 1. ovoga članka za iznose do 1.300,00 € te za obveze preuzete po ugovorima za projekte koji se sufinanciraju iz sredstava Europske unije uz suglasnost potpisanu od strane odgovorene osobe proračunskog korisnika.</w:t>
      </w:r>
    </w:p>
    <w:p w14:paraId="038A5059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IV.</w:t>
      </w: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ab/>
        <w:t>ODGODA NAPLATE, OTPIS DUGOVANJA I PRODAJA POTRAŽIVANJA</w:t>
      </w:r>
    </w:p>
    <w:p w14:paraId="6C392040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17.</w:t>
      </w:r>
    </w:p>
    <w:p w14:paraId="669720BF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Gradonačelnik može na zahtjev dužnika, uz primjereno osiguranje i kamate, odgoditi plaćanje ili odobriti obročnu otplatu duga, otpisati, odnosno, uz suglasnost dužnika prodati potraživanja koja se ne smatraju javnim davanjima pod uvjetima propisanim Zakonom o proračunu i podzakonskim propisima.</w:t>
      </w:r>
    </w:p>
    <w:p w14:paraId="4ED035FF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V.</w:t>
      </w: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ab/>
        <w:t>ZADUŽIVANJE, DAVANJE JAMSTVA I SUGLASNOSTI</w:t>
      </w:r>
    </w:p>
    <w:p w14:paraId="24B46615" w14:textId="77777777" w:rsidR="008F1111" w:rsidRPr="0004268F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04268F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18.</w:t>
      </w:r>
    </w:p>
    <w:p w14:paraId="37BD036E" w14:textId="77777777" w:rsidR="008F1111" w:rsidRPr="008F1111" w:rsidRDefault="008F1111" w:rsidP="008F1111">
      <w:pPr>
        <w:autoSpaceDE w:val="0"/>
        <w:autoSpaceDN w:val="0"/>
        <w:adjustRightInd w:val="0"/>
        <w:ind w:left="709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(1) Grad se može zaduživati uzimanjem kredita, zajmova i izdavanjem vrijednosnih papira.</w:t>
      </w:r>
    </w:p>
    <w:p w14:paraId="69395798" w14:textId="77777777" w:rsidR="008F1111" w:rsidRPr="00F42676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b/>
          <w:bCs/>
          <w:i/>
          <w:iCs/>
          <w:szCs w:val="22"/>
          <w:lang w:val="hr-HR" w:eastAsia="en-US"/>
          <w14:ligatures w14:val="standardContextual"/>
        </w:rPr>
      </w:pPr>
      <w:r w:rsidRPr="00F42676">
        <w:rPr>
          <w:rFonts w:eastAsia="Aptos" w:cs="Calibri"/>
          <w:b/>
          <w:bCs/>
          <w:i/>
          <w:iCs/>
          <w:szCs w:val="22"/>
          <w:lang w:val="hr-HR" w:eastAsia="en-US"/>
          <w14:ligatures w14:val="standardContextual"/>
        </w:rPr>
        <w:t>(2) Grad se može dugoročno zadužiti samo za investiciju koja se financira iz njegova Proračuna, a koju potvrdi Gradsko vijeće uz suglasnost Vlade RH, na prijedlog ministra financija.</w:t>
      </w:r>
    </w:p>
    <w:p w14:paraId="57E24ABE" w14:textId="77777777" w:rsidR="008F1111" w:rsidRPr="00F42676" w:rsidRDefault="008F1111" w:rsidP="008F1111">
      <w:pPr>
        <w:autoSpaceDE w:val="0"/>
        <w:autoSpaceDN w:val="0"/>
        <w:adjustRightInd w:val="0"/>
        <w:ind w:firstLine="709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F42676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(3)  </w:t>
      </w:r>
      <w:r w:rsidRPr="00F42676">
        <w:rPr>
          <w:rFonts w:eastAsia="Aptos" w:cs="Calibri"/>
          <w:i/>
          <w:iCs/>
          <w:color w:val="000000"/>
          <w:szCs w:val="22"/>
          <w:lang w:val="hr-HR" w:eastAsia="en-US"/>
          <w14:ligatures w14:val="standardContextual"/>
        </w:rPr>
        <w:t>Grad Požega može se dugoročno zadužiti sukladno odredbi stavka 2. ovoga članka do ukupnog iznosa od 5.000.000,00 €, koji je iskazan u Računu financiranja Proračuna Grada Požege za 2026. godinu sa projekcijama za 2027. i 2028. godinu.</w:t>
      </w:r>
    </w:p>
    <w:p w14:paraId="1F5A43C7" w14:textId="77777777" w:rsidR="008F1111" w:rsidRPr="008F1111" w:rsidRDefault="008F1111" w:rsidP="008F1111">
      <w:pPr>
        <w:autoSpaceDE w:val="0"/>
        <w:autoSpaceDN w:val="0"/>
        <w:adjustRightInd w:val="0"/>
        <w:ind w:firstLine="709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(4) Na dan donošenja ove Odluke Grad je zadužen:</w:t>
      </w:r>
    </w:p>
    <w:p w14:paraId="64E6DA38" w14:textId="77777777" w:rsidR="008F1111" w:rsidRPr="008F1111" w:rsidRDefault="008F1111" w:rsidP="008F1111">
      <w:pPr>
        <w:autoSpaceDE w:val="0"/>
        <w:autoSpaceDN w:val="0"/>
        <w:adjustRightInd w:val="0"/>
        <w:ind w:firstLine="709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       - Ugovorom o kreditu, broj KO-06/16 od 1. travnja 2016. godine kod HBOR-a u iznosu od 35.000.000,00 kn, što je po srednjem tečaju Hrvatske narodne banke na dan 3. ožujka 2016. godine protuvrijednost od 4.594.273,78 €, uz kamatu od 4% godišnje. Korištenje kredita je sukladno dinamičkom planu Grada realizirano kroz dvije proračunske godine, odnosno s danom 31. prosinca 2017. godine, uz poček od četiri godine od povlačenja kredita. Dodatkom I. Ugovoru o kreditu broj: KO-06/16 od 13. studenog 2019. godine  skraćuje se poček sa četiri na dvije godine, te je prva rata glavnice dospjela na naplatu 31. ožujka 2020. godine. Također je promijenjena kamatna stopa sa 4% promjenjivo na 2% fiksno godišnje, a obračunava se i naplaćuje tromjesečno  i primjenjuje od 1. siječnja 2020. godine.</w:t>
      </w:r>
    </w:p>
    <w:p w14:paraId="074E87A4" w14:textId="77777777" w:rsidR="008F1111" w:rsidRPr="008F1111" w:rsidRDefault="008F1111" w:rsidP="008F1111">
      <w:pPr>
        <w:widowControl w:val="0"/>
        <w:suppressAutoHyphens/>
        <w:ind w:firstLine="993"/>
        <w:jc w:val="both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>- Ugovorom o dugoročnom kreditu, broj: 3319110158 od 1. listopada 2025. godine kod Zagrebačke banke d.d. u iznosu od 4.500.000,00 kn, uz fiksnu kamatnu stopu od 2,39% godišnje, s rokom vraćanja od 6 godina, bez počeka, u jednakim kvartalnim ratama.</w:t>
      </w:r>
    </w:p>
    <w:p w14:paraId="6AB64444" w14:textId="77777777" w:rsidR="008F1111" w:rsidRPr="008F1111" w:rsidRDefault="008F1111" w:rsidP="008F1111">
      <w:pPr>
        <w:widowControl w:val="0"/>
        <w:suppressAutoHyphens/>
        <w:ind w:firstLine="851"/>
        <w:jc w:val="both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t xml:space="preserve">   - ukupno projicirano zaduženje Grada s naslova otplate glavnice kredita krajem 2026. godine iznositi će 1.167.670,00 € po kreditu iz 2016. godine i 2025. godine te pripadajuće kamate. </w:t>
      </w:r>
    </w:p>
    <w:p w14:paraId="6D65CC8D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9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(5) Gradonačelnik je dužan unutar proračunske godine tromjesečno izvještavati Ministarstvo financija RH (u nastavku teksta: MF) i to do desetog u mjesecu za prethodno izvještajno razdoblje o otplati kredita za koji je Vlada RH dala suglasnost.</w:t>
      </w:r>
    </w:p>
    <w:p w14:paraId="756533FB" w14:textId="77777777" w:rsidR="008F1111" w:rsidRPr="0004268F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04268F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19.</w:t>
      </w:r>
    </w:p>
    <w:p w14:paraId="468820A4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(1) Ukupna godišnja obveza Grada za zaduživanje iz članka 18. ove Odluke može iznositi najviše do 20 % ostvarenih prihoda u godini koja prethodi godini u kojoj se zadužuje. </w:t>
      </w:r>
    </w:p>
    <w:p w14:paraId="6F59022D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(2) U iznos ukupne godišnje obveze iz stavka 1. ovoga članka uključen je iznos prosječnog godišnjeg anuiteta po kreditima, zajmovima, obveze na osnovi izdanih vrijednosnih papira i danih </w:t>
      </w: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lastRenderedPageBreak/>
        <w:t>jamstava i suglasnosti, prema Zakonu o proračunu, te dospjele nepodmirene obveze iz prethodnih godina.</w:t>
      </w:r>
    </w:p>
    <w:p w14:paraId="44B566F1" w14:textId="77777777" w:rsidR="008F1111" w:rsidRPr="00B47856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b/>
          <w:bCs/>
          <w:i/>
          <w:iCs/>
          <w:szCs w:val="22"/>
          <w:lang w:val="hr-HR" w:eastAsia="en-US"/>
          <w14:ligatures w14:val="standardContextual"/>
        </w:rPr>
      </w:pPr>
      <w:r w:rsidRPr="00B47856">
        <w:rPr>
          <w:rFonts w:eastAsia="Aptos" w:cs="Calibri"/>
          <w:b/>
          <w:bCs/>
          <w:i/>
          <w:iCs/>
          <w:szCs w:val="22"/>
          <w:lang w:val="hr-HR" w:eastAsia="en-US"/>
          <w14:ligatures w14:val="standardContextual"/>
        </w:rPr>
        <w:t xml:space="preserve">(3) Očekivana otplata ukupnog duga Grada u 2026. godini s osnova zaduženja iznosi 1.167.670,00 € prema sredstvima planiranim u Proračunu (glavnica i kamate za kredit od HBOR-a iz 2016. i Zagrebačke Banke d.d. iz 2025. godine). </w:t>
      </w:r>
    </w:p>
    <w:p w14:paraId="7E3B0948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(4) Pod ostvarenim proračunskim prihodima podrazumijevaju se ukupno ostvareni prihodi Grada umanjeni za prihode od domaćih i inozemnih pomoći i donacija, iz posebnih ugovora, sufinanciranja građana za mjesnu samoupravu, te ostvareni s osnova dodatnih ulaganja udjela u porezu na dohodak i pomoći izravnanja za financiranje decentraliziranih funkcija.</w:t>
      </w:r>
    </w:p>
    <w:p w14:paraId="39E01847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20.</w:t>
      </w:r>
    </w:p>
    <w:p w14:paraId="65101EDA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(1) Grad se može kratkoročno zadužiti najduže do dvanaest mjeseci isključivo za premošćivanje jaza nastalog zbog različite dinamike priljeva sredstava i dospijeća obveza, sukladno zakonu kojim se uređuje proračun. </w:t>
      </w:r>
    </w:p>
    <w:p w14:paraId="367C80D7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(2) Odluku o kratkoročnom zaduživanju donosi Gradonačelnik, odnosno Gradsko vijeće, ovisno o visini zaduživanja.</w:t>
      </w:r>
    </w:p>
    <w:p w14:paraId="6167844E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21.</w:t>
      </w:r>
    </w:p>
    <w:p w14:paraId="5B4B9A1F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(1) Grad, ustanove čiji je osnivač Grad Požega i trgovačka društva u većinskom vlasništvu Grada (u nastavku teksta: javni partner) mogu sklopiti ugovor o javno - privatnom partnerstvu, ako ukupan godišnji iznos svih naknada, koje javni partner na temelju svih ugovora o javno - privatnom partnerstvu plaća privatnim partnerima ne prelazi 25% ostvarenog proračunskog prihoda prethodne godine umanjenog za kapitalne prihode, uz mišljenje MF i drugih tijela prema posebnim propisima koji uređuju javno -  privatno partnerstvo. </w:t>
      </w:r>
    </w:p>
    <w:p w14:paraId="7E6485C7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(2) Pod ostvarenim proračunskim prihodima iz stavka 1. ovoga članka smatraju se prihodi navedeni u članku 19. stavku 4. ove Odluke. </w:t>
      </w:r>
    </w:p>
    <w:p w14:paraId="716D206C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(3) Kapitalni prihodi iz stavka 1. ovoga članka su prihodi od prodaje nefinancijske imovine, primici od prodaje vrijednosnih papira i primici od prodaje dionica i udjela u glavnici.</w:t>
      </w:r>
    </w:p>
    <w:p w14:paraId="0281B644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22.</w:t>
      </w:r>
    </w:p>
    <w:p w14:paraId="4539F8E3" w14:textId="77777777" w:rsidR="008F1111" w:rsidRPr="008F1111" w:rsidRDefault="008F1111" w:rsidP="008F1111">
      <w:pPr>
        <w:widowControl w:val="0"/>
        <w:suppressAutoHyphens/>
        <w:ind w:firstLine="708"/>
        <w:jc w:val="both"/>
        <w:rPr>
          <w:rFonts w:eastAsia="Times New Roman" w:cs="Calibri"/>
          <w:i/>
          <w:iCs/>
          <w:kern w:val="2"/>
          <w:szCs w:val="22"/>
          <w:lang w:val="hr-HR"/>
        </w:rPr>
      </w:pPr>
      <w:r w:rsidRPr="008F1111">
        <w:rPr>
          <w:rFonts w:eastAsia="Times New Roman" w:cs="Calibri"/>
          <w:i/>
          <w:iCs/>
          <w:kern w:val="2"/>
          <w:szCs w:val="22"/>
          <w:lang w:val="hr-HR"/>
        </w:rPr>
        <w:t>(1) Pravna osoba u većinskom vlasništvu ili suvlasništvu Grada i ustanove čiji je osnivač Grad mogu se zaduživati samo za investiciju uz suglasnost većinskog vlasnika, odnosno osnivača.</w:t>
      </w:r>
    </w:p>
    <w:p w14:paraId="5C0E006C" w14:textId="77777777" w:rsidR="008F1111" w:rsidRPr="008F1111" w:rsidRDefault="008F1111" w:rsidP="008F1111">
      <w:pPr>
        <w:widowControl w:val="0"/>
        <w:suppressAutoHyphens/>
        <w:ind w:firstLine="708"/>
        <w:jc w:val="both"/>
        <w:rPr>
          <w:rFonts w:eastAsia="Times New Roman" w:cs="Calibri"/>
          <w:i/>
          <w:iCs/>
          <w:kern w:val="2"/>
          <w:szCs w:val="22"/>
          <w:lang w:val="hr-HR"/>
        </w:rPr>
      </w:pPr>
      <w:r w:rsidRPr="008F1111">
        <w:rPr>
          <w:rFonts w:eastAsia="Times New Roman" w:cs="Calibri"/>
          <w:i/>
          <w:iCs/>
          <w:kern w:val="2"/>
          <w:szCs w:val="22"/>
          <w:lang w:val="hr-HR"/>
        </w:rPr>
        <w:t>(2) Zahtjev za izdavanje suglasnosti se podnosi u pismenom obliku i u pravilu mora sadržavati: namjenu kredita sa opisom predmeta nabave, naziv kreditora, uvjete kreditiranja i plan otplate. Grad može, radi procjene opravdanosti zahtjeva, tražiti i drugu dokumentaciju prema uvjetima za zaduženje JLP®S.</w:t>
      </w:r>
    </w:p>
    <w:p w14:paraId="2033058E" w14:textId="77777777" w:rsidR="008F1111" w:rsidRPr="008F1111" w:rsidRDefault="008F1111" w:rsidP="008F1111">
      <w:pPr>
        <w:widowControl w:val="0"/>
        <w:suppressAutoHyphens/>
        <w:ind w:firstLine="708"/>
        <w:jc w:val="both"/>
        <w:rPr>
          <w:rFonts w:eastAsia="Times New Roman" w:cs="Calibri"/>
          <w:i/>
          <w:iCs/>
          <w:kern w:val="2"/>
          <w:szCs w:val="22"/>
          <w:lang w:val="hr-HR"/>
        </w:rPr>
      </w:pPr>
      <w:r w:rsidRPr="008F1111">
        <w:rPr>
          <w:rFonts w:eastAsia="Times New Roman" w:cs="Calibri"/>
          <w:i/>
          <w:iCs/>
          <w:kern w:val="2"/>
          <w:szCs w:val="22"/>
          <w:lang w:val="hr-HR"/>
        </w:rPr>
        <w:t>(3) Odluku o davanju suglasnosti donosi Gradsko vijeće, razmjerno udjelu u vlasništvu ili suvlasništvu.</w:t>
      </w:r>
    </w:p>
    <w:p w14:paraId="6068D5A7" w14:textId="77777777" w:rsidR="008F1111" w:rsidRPr="008F1111" w:rsidRDefault="008F1111" w:rsidP="008F1111">
      <w:pPr>
        <w:widowControl w:val="0"/>
        <w:suppressAutoHyphens/>
        <w:ind w:firstLine="708"/>
        <w:jc w:val="both"/>
        <w:rPr>
          <w:rFonts w:eastAsia="Times New Roman" w:cs="Calibri"/>
          <w:i/>
          <w:iCs/>
          <w:kern w:val="2"/>
          <w:szCs w:val="22"/>
          <w:lang w:val="hr-HR"/>
        </w:rPr>
      </w:pPr>
      <w:r w:rsidRPr="008F1111">
        <w:rPr>
          <w:rFonts w:eastAsia="Times New Roman" w:cs="Calibri"/>
          <w:i/>
          <w:iCs/>
          <w:kern w:val="2"/>
          <w:szCs w:val="22"/>
          <w:lang w:val="hr-HR"/>
        </w:rPr>
        <w:t>(4) U opseg mogućeg zaduživanja Grada iz članka 19. ove Odluke uključuju se suglasnosti iz stavka 1. ovoga članka razmjerno osnivačkim pravima sukladno aktu o osnivanju.</w:t>
      </w:r>
    </w:p>
    <w:p w14:paraId="30D942EF" w14:textId="77777777" w:rsidR="008F1111" w:rsidRPr="008F1111" w:rsidRDefault="008F1111" w:rsidP="008F1111">
      <w:pPr>
        <w:widowControl w:val="0"/>
        <w:suppressAutoHyphens/>
        <w:ind w:firstLine="708"/>
        <w:jc w:val="both"/>
        <w:rPr>
          <w:rFonts w:eastAsia="Times New Roman" w:cs="Calibri"/>
          <w:i/>
          <w:iCs/>
          <w:kern w:val="2"/>
          <w:szCs w:val="22"/>
          <w:lang w:val="hr-HR"/>
        </w:rPr>
      </w:pPr>
      <w:r w:rsidRPr="008F1111">
        <w:rPr>
          <w:rFonts w:eastAsia="Times New Roman" w:cs="Calibri"/>
          <w:i/>
          <w:iCs/>
          <w:kern w:val="2"/>
          <w:szCs w:val="22"/>
          <w:lang w:val="hr-HR"/>
        </w:rPr>
        <w:t xml:space="preserve">(5) Gradonačelnik je dužan izvijestiti MF o suglasnostima iz stavka 1. ovoga članka u roku od osam dana od dane suglasnosti i sklopljenom ugovoru o zaduživanju pravnih osoba i ustanova iz stavka 4. ovoga članka u roku od osam dana od dana sklapanja. </w:t>
      </w:r>
    </w:p>
    <w:p w14:paraId="2EFDD1DE" w14:textId="2E71627F" w:rsidR="0004268F" w:rsidRDefault="008F1111" w:rsidP="00B47856">
      <w:pPr>
        <w:widowControl w:val="0"/>
        <w:suppressAutoHyphens/>
        <w:spacing w:after="240"/>
        <w:ind w:firstLine="708"/>
        <w:jc w:val="both"/>
        <w:rPr>
          <w:rFonts w:eastAsia="Times New Roman" w:cs="Calibri"/>
          <w:i/>
          <w:iCs/>
          <w:kern w:val="2"/>
          <w:szCs w:val="22"/>
          <w:lang w:val="hr-HR"/>
        </w:rPr>
      </w:pPr>
      <w:r w:rsidRPr="008F1111">
        <w:rPr>
          <w:rFonts w:eastAsia="Times New Roman" w:cs="Calibri"/>
          <w:i/>
          <w:iCs/>
          <w:kern w:val="2"/>
          <w:szCs w:val="22"/>
          <w:lang w:val="hr-HR"/>
        </w:rPr>
        <w:t>(6) Gradonačelnik je dužan unutar proračunske godine tromjesečno izvještavati MF, i to do desetog u mjesecu za prethodno izvještajno razdoblje o otplati na temelju ugovora o zaduživanju pravnih osoba i ustanova iz stavka 4. ovoga članka.</w:t>
      </w:r>
    </w:p>
    <w:p w14:paraId="4EDC68F2" w14:textId="77777777" w:rsidR="0004268F" w:rsidRDefault="0004268F">
      <w:pPr>
        <w:rPr>
          <w:rFonts w:eastAsia="Times New Roman" w:cs="Calibri"/>
          <w:i/>
          <w:iCs/>
          <w:kern w:val="2"/>
          <w:szCs w:val="22"/>
          <w:lang w:val="hr-HR"/>
        </w:rPr>
      </w:pPr>
      <w:r>
        <w:rPr>
          <w:rFonts w:eastAsia="Times New Roman" w:cs="Calibri"/>
          <w:i/>
          <w:iCs/>
          <w:kern w:val="2"/>
          <w:szCs w:val="22"/>
          <w:lang w:val="hr-HR"/>
        </w:rPr>
        <w:br w:type="page"/>
      </w:r>
    </w:p>
    <w:p w14:paraId="5A6906FE" w14:textId="77777777" w:rsidR="008F1111" w:rsidRPr="008F1111" w:rsidRDefault="008F1111" w:rsidP="008F1111">
      <w:pPr>
        <w:widowControl w:val="0"/>
        <w:suppressAutoHyphens/>
        <w:spacing w:after="240"/>
        <w:jc w:val="center"/>
        <w:rPr>
          <w:rFonts w:eastAsia="Arial Unicode MS" w:cs="Calibri"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i/>
          <w:iCs/>
          <w:kern w:val="2"/>
          <w:szCs w:val="22"/>
          <w:lang w:val="hr-HR"/>
        </w:rPr>
        <w:lastRenderedPageBreak/>
        <w:t>Članak 23.</w:t>
      </w:r>
    </w:p>
    <w:p w14:paraId="0A3E13D8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(1) Grad može davati jamstva za ispunjenje obveza pravnoj osobi u većinskom vlasništvu ili suvlasništvu i ustanovi čiji je osnivač, uz obvezu da prije davanja jamstva ishoduje suglasnost ministra financija.</w:t>
      </w:r>
    </w:p>
    <w:p w14:paraId="0A8C0995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(2) Odluku o jamstvu donosi Gradsko vijeće, razmjerno udjelu u vlasništvu ili suvlasništvu. </w:t>
      </w:r>
    </w:p>
    <w:p w14:paraId="395850E0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(3) Dano jamstvo iz stavka 1. ovoga članka uključuje se u opseg mogućeg zaduženja Grada iz članka 19. ove Odluke. </w:t>
      </w:r>
    </w:p>
    <w:p w14:paraId="0C23809D" w14:textId="77777777" w:rsidR="008F1111" w:rsidRPr="008F1111" w:rsidRDefault="008F1111" w:rsidP="008F1111">
      <w:pPr>
        <w:autoSpaceDE w:val="0"/>
        <w:autoSpaceDN w:val="0"/>
        <w:adjustRightInd w:val="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 xml:space="preserve">(4) Gradonačelnik je dužan izvijestiti MF o sklopljenom ugovoru o jamstvu iz stavka 1. ovoga članka u roku od osam dana od dana sklapanja. </w:t>
      </w:r>
    </w:p>
    <w:p w14:paraId="4909B557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(5) Gradonačelnik je dužan unutar proračunske godine tromjesečno izvještavati MF, i to do desetog u mjesecu za prethodno izvještajno razdoblje o stanju aktivnih jamstava za koja je dana suglasnost.</w:t>
      </w:r>
    </w:p>
    <w:p w14:paraId="147EAE30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VI.</w:t>
      </w: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ab/>
        <w:t>ZAVRŠNE ODREDBE</w:t>
      </w:r>
    </w:p>
    <w:p w14:paraId="5AED2A46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24.</w:t>
      </w:r>
    </w:p>
    <w:p w14:paraId="577B9A2B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Za sve što nije uređeno ovom Odlukom direktno se primjenjuju odredbe Zakona o proračunu i Zakona o izvršavanju Državnog proračuna Republike Hrvatske za 2026. godinu.</w:t>
      </w:r>
    </w:p>
    <w:p w14:paraId="3BD63C30" w14:textId="77777777" w:rsidR="008F1111" w:rsidRPr="008F1111" w:rsidRDefault="008F1111" w:rsidP="008F1111">
      <w:pPr>
        <w:autoSpaceDE w:val="0"/>
        <w:autoSpaceDN w:val="0"/>
        <w:adjustRightInd w:val="0"/>
        <w:spacing w:after="240"/>
        <w:jc w:val="center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Članak 25.</w:t>
      </w:r>
    </w:p>
    <w:p w14:paraId="24CFCBBD" w14:textId="77777777" w:rsidR="008F1111" w:rsidRPr="008F1111" w:rsidRDefault="008F1111" w:rsidP="008F1111">
      <w:pPr>
        <w:autoSpaceDE w:val="0"/>
        <w:autoSpaceDN w:val="0"/>
        <w:adjustRightInd w:val="0"/>
        <w:spacing w:after="240"/>
        <w:ind w:firstLine="708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  <w:r w:rsidRPr="008F1111">
        <w:rPr>
          <w:rFonts w:eastAsia="Aptos" w:cs="Calibri"/>
          <w:i/>
          <w:iCs/>
          <w:szCs w:val="22"/>
          <w:lang w:val="hr-HR" w:eastAsia="en-US"/>
          <w14:ligatures w14:val="standardContextual"/>
        </w:rPr>
        <w:t>Ova će se Odluka objaviti u Službenim novinama Grada Požege, a stupa na snagu 1. siječnja 2026. godine.</w:t>
      </w:r>
    </w:p>
    <w:p w14:paraId="52C7E461" w14:textId="77777777" w:rsidR="008F1111" w:rsidRPr="008F1111" w:rsidRDefault="008F1111" w:rsidP="008F1111">
      <w:pPr>
        <w:autoSpaceDE w:val="0"/>
        <w:autoSpaceDN w:val="0"/>
        <w:adjustRightInd w:val="0"/>
        <w:jc w:val="both"/>
        <w:rPr>
          <w:rFonts w:eastAsia="Aptos" w:cs="Calibri"/>
          <w:i/>
          <w:iCs/>
          <w:szCs w:val="22"/>
          <w:lang w:val="hr-HR" w:eastAsia="en-US"/>
          <w14:ligatures w14:val="standardContextual"/>
        </w:rPr>
      </w:pPr>
    </w:p>
    <w:p w14:paraId="59914B75" w14:textId="77777777" w:rsidR="008F1111" w:rsidRPr="008F1111" w:rsidRDefault="008F1111" w:rsidP="008F1111">
      <w:pPr>
        <w:widowControl w:val="0"/>
        <w:suppressAutoHyphens/>
        <w:ind w:left="5670"/>
        <w:jc w:val="center"/>
        <w:rPr>
          <w:rFonts w:eastAsia="Times New Roman" w:cs="Calibri"/>
          <w:i/>
          <w:iCs/>
          <w:kern w:val="2"/>
          <w:szCs w:val="22"/>
          <w:lang w:val="hr-HR"/>
        </w:rPr>
      </w:pPr>
      <w:r w:rsidRPr="008F1111">
        <w:rPr>
          <w:rFonts w:eastAsia="Times New Roman" w:cs="Calibri"/>
          <w:i/>
          <w:iCs/>
          <w:kern w:val="2"/>
          <w:szCs w:val="22"/>
          <w:lang w:val="hr-HR"/>
        </w:rPr>
        <w:t>PREDSJEDNIK</w:t>
      </w:r>
    </w:p>
    <w:p w14:paraId="3D1A8D75" w14:textId="44C2B65A" w:rsidR="00B21323" w:rsidRPr="0004268F" w:rsidRDefault="008F1111" w:rsidP="0004268F">
      <w:pPr>
        <w:widowControl w:val="0"/>
        <w:suppressAutoHyphens/>
        <w:ind w:left="5670"/>
        <w:jc w:val="center"/>
        <w:rPr>
          <w:rFonts w:eastAsia="Arial Unicode MS" w:cs="Calibri"/>
          <w:bCs/>
          <w:i/>
          <w:iCs/>
          <w:kern w:val="2"/>
          <w:szCs w:val="22"/>
          <w:lang w:val="hr-HR"/>
        </w:rPr>
      </w:pPr>
      <w:r w:rsidRPr="008F1111">
        <w:rPr>
          <w:rFonts w:eastAsia="Arial Unicode MS" w:cs="Calibri"/>
          <w:bCs/>
          <w:i/>
          <w:iCs/>
          <w:kern w:val="2"/>
          <w:szCs w:val="22"/>
          <w:lang w:val="hr-HR"/>
        </w:rPr>
        <w:t xml:space="preserve">Tomislav </w:t>
      </w:r>
      <w:proofErr w:type="spellStart"/>
      <w:r w:rsidRPr="008F1111">
        <w:rPr>
          <w:rFonts w:eastAsia="Arial Unicode MS" w:cs="Calibri"/>
          <w:bCs/>
          <w:i/>
          <w:iCs/>
          <w:kern w:val="2"/>
          <w:szCs w:val="22"/>
          <w:lang w:val="hr-HR"/>
        </w:rPr>
        <w:t>Hajpek</w:t>
      </w:r>
      <w:proofErr w:type="spellEnd"/>
      <w:r w:rsidRPr="008F1111">
        <w:rPr>
          <w:rFonts w:eastAsia="Arial Unicode MS" w:cs="Calibri"/>
          <w:bCs/>
          <w:i/>
          <w:iCs/>
          <w:kern w:val="2"/>
          <w:szCs w:val="22"/>
          <w:lang w:val="hr-HR"/>
        </w:rPr>
        <w:t>, v.r.</w:t>
      </w:r>
    </w:p>
    <w:sectPr w:rsidR="00B21323" w:rsidRPr="0004268F" w:rsidSect="000426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BCD5" w14:textId="77777777" w:rsidR="00392F3B" w:rsidRDefault="00392F3B">
      <w:r>
        <w:separator/>
      </w:r>
    </w:p>
  </w:endnote>
  <w:endnote w:type="continuationSeparator" w:id="0">
    <w:p w14:paraId="07E03459" w14:textId="77777777" w:rsidR="00392F3B" w:rsidRDefault="0039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Avantgard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21048"/>
      <w:docPartObj>
        <w:docPartGallery w:val="Page Numbers (Bottom of Page)"/>
        <w:docPartUnique/>
      </w:docPartObj>
    </w:sdtPr>
    <w:sdtContent>
      <w:p w14:paraId="00186F32" w14:textId="24DAD71C" w:rsidR="0004268F" w:rsidRDefault="0004268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CF82DFB" wp14:editId="25F8A34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6502049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834099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8E334" w14:textId="77777777" w:rsidR="0004268F" w:rsidRDefault="0004268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6151623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4745030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043188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CF82DFB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" filled="f" stroked="f">
                    <v:textbox inset="0,0,0,0">
                      <w:txbxContent>
                        <w:p w14:paraId="5808E334" w14:textId="77777777" w:rsidR="0004268F" w:rsidRDefault="000426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AB19" w14:textId="77777777" w:rsidR="00392F3B" w:rsidRDefault="00392F3B">
      <w:r>
        <w:separator/>
      </w:r>
    </w:p>
  </w:footnote>
  <w:footnote w:type="continuationSeparator" w:id="0">
    <w:p w14:paraId="66A0217F" w14:textId="77777777" w:rsidR="00392F3B" w:rsidRDefault="0039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DF00" w14:textId="4E9EBBDB" w:rsidR="00683B38" w:rsidRPr="0004268F" w:rsidRDefault="0004268F" w:rsidP="0004268F">
    <w:pPr>
      <w:tabs>
        <w:tab w:val="center" w:pos="4536"/>
        <w:tab w:val="right" w:pos="9072"/>
      </w:tabs>
      <w:rPr>
        <w:rFonts w:cs="Calibri"/>
        <w:b/>
        <w:noProof/>
        <w:szCs w:val="20"/>
        <w:u w:val="single"/>
      </w:rPr>
    </w:pPr>
    <w:bookmarkStart w:id="5" w:name="_Hlk145935826"/>
    <w:bookmarkStart w:id="6" w:name="_Hlk135287041"/>
    <w:bookmarkStart w:id="7" w:name="_Hlk216166794"/>
    <w:r>
      <w:rPr>
        <w:rFonts w:cs="Calibri"/>
        <w:noProof/>
        <w:sz w:val="20"/>
        <w:u w:val="single"/>
      </w:rPr>
      <w:t xml:space="preserve">11. </w:t>
    </w:r>
    <w:r w:rsidRPr="0021557A">
      <w:rPr>
        <w:rFonts w:cs="Calibri"/>
        <w:noProof/>
        <w:sz w:val="20"/>
        <w:u w:val="single"/>
      </w:rPr>
      <w:t>sjednica Gradskog vijeća</w:t>
    </w:r>
    <w:r w:rsidRPr="0021557A">
      <w:rPr>
        <w:rFonts w:cs="Calibri"/>
        <w:noProof/>
        <w:sz w:val="20"/>
        <w:u w:val="single"/>
      </w:rPr>
      <w:tab/>
    </w:r>
    <w:r w:rsidRPr="0021557A">
      <w:rPr>
        <w:rFonts w:cs="Calibri"/>
        <w:noProof/>
        <w:sz w:val="20"/>
        <w:u w:val="single"/>
      </w:rPr>
      <w:tab/>
    </w:r>
    <w:r>
      <w:rPr>
        <w:rFonts w:cs="Calibri"/>
        <w:noProof/>
        <w:sz w:val="20"/>
        <w:u w:val="single"/>
      </w:rPr>
      <w:t xml:space="preserve">lipanj, </w:t>
    </w:r>
    <w:r w:rsidRPr="0021557A">
      <w:rPr>
        <w:rFonts w:cs="Calibri"/>
        <w:noProof/>
        <w:sz w:val="20"/>
        <w:u w:val="single"/>
      </w:rPr>
      <w:t>2026.</w:t>
    </w:r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03"/>
        </w:tabs>
        <w:ind w:left="1003" w:hanging="283"/>
      </w:pPr>
      <w:rPr>
        <w:rFonts w:ascii="Arial" w:hAnsi="Arial"/>
        <w:sz w:val="20"/>
      </w:rPr>
    </w:lvl>
  </w:abstractNum>
  <w:abstractNum w:abstractNumId="2" w15:restartNumberingAfterBreak="0">
    <w:nsid w:val="007D7B69"/>
    <w:multiLevelType w:val="hybridMultilevel"/>
    <w:tmpl w:val="B5A02CB0"/>
    <w:lvl w:ilvl="0" w:tplc="C74EA65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5642B3"/>
    <w:multiLevelType w:val="hybridMultilevel"/>
    <w:tmpl w:val="08ACF72E"/>
    <w:lvl w:ilvl="0" w:tplc="1DA6F0A8">
      <w:numFmt w:val="bullet"/>
      <w:lvlText w:val="-"/>
      <w:lvlJc w:val="left"/>
      <w:pPr>
        <w:ind w:left="151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0B8E0497"/>
    <w:multiLevelType w:val="hybridMultilevel"/>
    <w:tmpl w:val="54EC3DEE"/>
    <w:lvl w:ilvl="0" w:tplc="B1F2272E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DD5611"/>
    <w:multiLevelType w:val="hybridMultilevel"/>
    <w:tmpl w:val="CC846D94"/>
    <w:lvl w:ilvl="0" w:tplc="06900C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833AC"/>
    <w:multiLevelType w:val="hybridMultilevel"/>
    <w:tmpl w:val="2F2E4662"/>
    <w:lvl w:ilvl="0" w:tplc="C4CE99D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D90E62"/>
    <w:multiLevelType w:val="hybridMultilevel"/>
    <w:tmpl w:val="F348BB14"/>
    <w:lvl w:ilvl="0" w:tplc="EFAE67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C13F84"/>
    <w:multiLevelType w:val="hybridMultilevel"/>
    <w:tmpl w:val="55AAC640"/>
    <w:lvl w:ilvl="0" w:tplc="38265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444520"/>
    <w:multiLevelType w:val="hybridMultilevel"/>
    <w:tmpl w:val="959AC312"/>
    <w:lvl w:ilvl="0" w:tplc="4BB82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6FC1"/>
    <w:multiLevelType w:val="hybridMultilevel"/>
    <w:tmpl w:val="06CC40AC"/>
    <w:lvl w:ilvl="0" w:tplc="8F18162C">
      <w:start w:val="1"/>
      <w:numFmt w:val="decimal"/>
      <w:lvlText w:val="(%1)"/>
      <w:lvlJc w:val="left"/>
      <w:pPr>
        <w:ind w:left="29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64" w:hanging="360"/>
      </w:pPr>
    </w:lvl>
    <w:lvl w:ilvl="2" w:tplc="041A001B" w:tentative="1">
      <w:start w:val="1"/>
      <w:numFmt w:val="lowerRoman"/>
      <w:lvlText w:val="%3."/>
      <w:lvlJc w:val="right"/>
      <w:pPr>
        <w:ind w:left="4384" w:hanging="180"/>
      </w:pPr>
    </w:lvl>
    <w:lvl w:ilvl="3" w:tplc="041A000F" w:tentative="1">
      <w:start w:val="1"/>
      <w:numFmt w:val="decimal"/>
      <w:lvlText w:val="%4."/>
      <w:lvlJc w:val="left"/>
      <w:pPr>
        <w:ind w:left="5104" w:hanging="360"/>
      </w:pPr>
    </w:lvl>
    <w:lvl w:ilvl="4" w:tplc="041A0019" w:tentative="1">
      <w:start w:val="1"/>
      <w:numFmt w:val="lowerLetter"/>
      <w:lvlText w:val="%5."/>
      <w:lvlJc w:val="left"/>
      <w:pPr>
        <w:ind w:left="5824" w:hanging="360"/>
      </w:pPr>
    </w:lvl>
    <w:lvl w:ilvl="5" w:tplc="041A001B" w:tentative="1">
      <w:start w:val="1"/>
      <w:numFmt w:val="lowerRoman"/>
      <w:lvlText w:val="%6."/>
      <w:lvlJc w:val="right"/>
      <w:pPr>
        <w:ind w:left="6544" w:hanging="180"/>
      </w:pPr>
    </w:lvl>
    <w:lvl w:ilvl="6" w:tplc="041A000F" w:tentative="1">
      <w:start w:val="1"/>
      <w:numFmt w:val="decimal"/>
      <w:lvlText w:val="%7."/>
      <w:lvlJc w:val="left"/>
      <w:pPr>
        <w:ind w:left="7264" w:hanging="360"/>
      </w:pPr>
    </w:lvl>
    <w:lvl w:ilvl="7" w:tplc="041A0019" w:tentative="1">
      <w:start w:val="1"/>
      <w:numFmt w:val="lowerLetter"/>
      <w:lvlText w:val="%8."/>
      <w:lvlJc w:val="left"/>
      <w:pPr>
        <w:ind w:left="7984" w:hanging="360"/>
      </w:pPr>
    </w:lvl>
    <w:lvl w:ilvl="8" w:tplc="041A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11" w15:restartNumberingAfterBreak="0">
    <w:nsid w:val="36AF26A0"/>
    <w:multiLevelType w:val="hybridMultilevel"/>
    <w:tmpl w:val="CD20CA76"/>
    <w:lvl w:ilvl="0" w:tplc="BD42FBE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32260B"/>
    <w:multiLevelType w:val="hybridMultilevel"/>
    <w:tmpl w:val="5B6EEF02"/>
    <w:lvl w:ilvl="0" w:tplc="445C036A">
      <w:start w:val="1"/>
      <w:numFmt w:val="decimal"/>
      <w:lvlText w:val="(%1)"/>
      <w:lvlJc w:val="left"/>
      <w:pPr>
        <w:ind w:left="3438" w:hanging="39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4128" w:hanging="360"/>
      </w:pPr>
    </w:lvl>
    <w:lvl w:ilvl="2" w:tplc="041A001B" w:tentative="1">
      <w:start w:val="1"/>
      <w:numFmt w:val="lowerRoman"/>
      <w:lvlText w:val="%3."/>
      <w:lvlJc w:val="right"/>
      <w:pPr>
        <w:ind w:left="4848" w:hanging="180"/>
      </w:pPr>
    </w:lvl>
    <w:lvl w:ilvl="3" w:tplc="041A000F" w:tentative="1">
      <w:start w:val="1"/>
      <w:numFmt w:val="decimal"/>
      <w:lvlText w:val="%4."/>
      <w:lvlJc w:val="left"/>
      <w:pPr>
        <w:ind w:left="5568" w:hanging="360"/>
      </w:pPr>
    </w:lvl>
    <w:lvl w:ilvl="4" w:tplc="041A0019" w:tentative="1">
      <w:start w:val="1"/>
      <w:numFmt w:val="lowerLetter"/>
      <w:lvlText w:val="%5."/>
      <w:lvlJc w:val="left"/>
      <w:pPr>
        <w:ind w:left="6288" w:hanging="360"/>
      </w:pPr>
    </w:lvl>
    <w:lvl w:ilvl="5" w:tplc="041A001B" w:tentative="1">
      <w:start w:val="1"/>
      <w:numFmt w:val="lowerRoman"/>
      <w:lvlText w:val="%6."/>
      <w:lvlJc w:val="right"/>
      <w:pPr>
        <w:ind w:left="7008" w:hanging="180"/>
      </w:pPr>
    </w:lvl>
    <w:lvl w:ilvl="6" w:tplc="041A000F" w:tentative="1">
      <w:start w:val="1"/>
      <w:numFmt w:val="decimal"/>
      <w:lvlText w:val="%7."/>
      <w:lvlJc w:val="left"/>
      <w:pPr>
        <w:ind w:left="7728" w:hanging="360"/>
      </w:pPr>
    </w:lvl>
    <w:lvl w:ilvl="7" w:tplc="041A0019" w:tentative="1">
      <w:start w:val="1"/>
      <w:numFmt w:val="lowerLetter"/>
      <w:lvlText w:val="%8."/>
      <w:lvlJc w:val="left"/>
      <w:pPr>
        <w:ind w:left="8448" w:hanging="360"/>
      </w:pPr>
    </w:lvl>
    <w:lvl w:ilvl="8" w:tplc="041A001B" w:tentative="1">
      <w:start w:val="1"/>
      <w:numFmt w:val="lowerRoman"/>
      <w:lvlText w:val="%9."/>
      <w:lvlJc w:val="right"/>
      <w:pPr>
        <w:ind w:left="9168" w:hanging="180"/>
      </w:pPr>
    </w:lvl>
  </w:abstractNum>
  <w:abstractNum w:abstractNumId="13" w15:restartNumberingAfterBreak="0">
    <w:nsid w:val="521F279B"/>
    <w:multiLevelType w:val="hybridMultilevel"/>
    <w:tmpl w:val="01B612FE"/>
    <w:lvl w:ilvl="0" w:tplc="DCF08DA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974539"/>
    <w:multiLevelType w:val="hybridMultilevel"/>
    <w:tmpl w:val="C5863700"/>
    <w:lvl w:ilvl="0" w:tplc="62A850E4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58450886"/>
    <w:multiLevelType w:val="hybridMultilevel"/>
    <w:tmpl w:val="BE185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77A55"/>
    <w:multiLevelType w:val="hybridMultilevel"/>
    <w:tmpl w:val="CD42E3D8"/>
    <w:lvl w:ilvl="0" w:tplc="7AAA477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B3C6623"/>
    <w:multiLevelType w:val="hybridMultilevel"/>
    <w:tmpl w:val="98E86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A5161"/>
    <w:multiLevelType w:val="hybridMultilevel"/>
    <w:tmpl w:val="C29E98B4"/>
    <w:lvl w:ilvl="0" w:tplc="93B4D63E">
      <w:start w:val="1"/>
      <w:numFmt w:val="decimal"/>
      <w:lvlText w:val="(%1)"/>
      <w:lvlJc w:val="left"/>
      <w:pPr>
        <w:ind w:left="214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6B8B086D"/>
    <w:multiLevelType w:val="hybridMultilevel"/>
    <w:tmpl w:val="481CAF80"/>
    <w:lvl w:ilvl="0" w:tplc="5E9CE6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42573">
    <w:abstractNumId w:val="17"/>
  </w:num>
  <w:num w:numId="2" w16cid:durableId="61831901">
    <w:abstractNumId w:val="15"/>
  </w:num>
  <w:num w:numId="3" w16cid:durableId="1062749323">
    <w:abstractNumId w:val="13"/>
  </w:num>
  <w:num w:numId="4" w16cid:durableId="980841534">
    <w:abstractNumId w:val="4"/>
  </w:num>
  <w:num w:numId="5" w16cid:durableId="132598989">
    <w:abstractNumId w:val="16"/>
  </w:num>
  <w:num w:numId="6" w16cid:durableId="2142333796">
    <w:abstractNumId w:val="5"/>
  </w:num>
  <w:num w:numId="7" w16cid:durableId="1968703297">
    <w:abstractNumId w:val="7"/>
  </w:num>
  <w:num w:numId="8" w16cid:durableId="631983898">
    <w:abstractNumId w:val="11"/>
  </w:num>
  <w:num w:numId="9" w16cid:durableId="927032582">
    <w:abstractNumId w:val="14"/>
  </w:num>
  <w:num w:numId="10" w16cid:durableId="793214761">
    <w:abstractNumId w:val="8"/>
  </w:num>
  <w:num w:numId="11" w16cid:durableId="1350519960">
    <w:abstractNumId w:val="18"/>
  </w:num>
  <w:num w:numId="12" w16cid:durableId="799498182">
    <w:abstractNumId w:val="10"/>
  </w:num>
  <w:num w:numId="13" w16cid:durableId="326055162">
    <w:abstractNumId w:val="12"/>
  </w:num>
  <w:num w:numId="14" w16cid:durableId="1844973186">
    <w:abstractNumId w:val="2"/>
  </w:num>
  <w:num w:numId="15" w16cid:durableId="2122339148">
    <w:abstractNumId w:val="6"/>
  </w:num>
  <w:num w:numId="16" w16cid:durableId="1099957055">
    <w:abstractNumId w:val="9"/>
  </w:num>
  <w:num w:numId="17" w16cid:durableId="1041368836">
    <w:abstractNumId w:val="19"/>
  </w:num>
  <w:num w:numId="18" w16cid:durableId="25567586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E1"/>
    <w:rsid w:val="0000191E"/>
    <w:rsid w:val="00002C5E"/>
    <w:rsid w:val="00003F27"/>
    <w:rsid w:val="000150A9"/>
    <w:rsid w:val="000158C6"/>
    <w:rsid w:val="00022794"/>
    <w:rsid w:val="00022895"/>
    <w:rsid w:val="000259D3"/>
    <w:rsid w:val="0003386B"/>
    <w:rsid w:val="00034D39"/>
    <w:rsid w:val="0004268F"/>
    <w:rsid w:val="00042805"/>
    <w:rsid w:val="00044D0A"/>
    <w:rsid w:val="00047847"/>
    <w:rsid w:val="000511EB"/>
    <w:rsid w:val="000559E1"/>
    <w:rsid w:val="00055BD3"/>
    <w:rsid w:val="00061D4F"/>
    <w:rsid w:val="0006202E"/>
    <w:rsid w:val="00072E73"/>
    <w:rsid w:val="00076E7F"/>
    <w:rsid w:val="00081E86"/>
    <w:rsid w:val="0008235C"/>
    <w:rsid w:val="00084309"/>
    <w:rsid w:val="000915A7"/>
    <w:rsid w:val="000922D8"/>
    <w:rsid w:val="00097D8D"/>
    <w:rsid w:val="000A473E"/>
    <w:rsid w:val="000B0249"/>
    <w:rsid w:val="000B2709"/>
    <w:rsid w:val="000B674A"/>
    <w:rsid w:val="000B73F4"/>
    <w:rsid w:val="000C5010"/>
    <w:rsid w:val="000C6087"/>
    <w:rsid w:val="000D0FE3"/>
    <w:rsid w:val="000D332B"/>
    <w:rsid w:val="000E049C"/>
    <w:rsid w:val="00100F56"/>
    <w:rsid w:val="001042A0"/>
    <w:rsid w:val="001049FB"/>
    <w:rsid w:val="0010790B"/>
    <w:rsid w:val="00121584"/>
    <w:rsid w:val="00122E13"/>
    <w:rsid w:val="00124D1A"/>
    <w:rsid w:val="00126E03"/>
    <w:rsid w:val="00127AD6"/>
    <w:rsid w:val="00142A41"/>
    <w:rsid w:val="001534D5"/>
    <w:rsid w:val="001568A5"/>
    <w:rsid w:val="0016078F"/>
    <w:rsid w:val="0016122A"/>
    <w:rsid w:val="00163CCF"/>
    <w:rsid w:val="001667AE"/>
    <w:rsid w:val="00171B3F"/>
    <w:rsid w:val="0017419A"/>
    <w:rsid w:val="001746CF"/>
    <w:rsid w:val="00175FE1"/>
    <w:rsid w:val="00176518"/>
    <w:rsid w:val="00180E39"/>
    <w:rsid w:val="00185C55"/>
    <w:rsid w:val="001872C6"/>
    <w:rsid w:val="001931A8"/>
    <w:rsid w:val="00195A78"/>
    <w:rsid w:val="001A4791"/>
    <w:rsid w:val="001A733D"/>
    <w:rsid w:val="001A74D7"/>
    <w:rsid w:val="001B2871"/>
    <w:rsid w:val="001B47BC"/>
    <w:rsid w:val="001B5A82"/>
    <w:rsid w:val="001B6DED"/>
    <w:rsid w:val="001D36D5"/>
    <w:rsid w:val="001D441A"/>
    <w:rsid w:val="001E2874"/>
    <w:rsid w:val="001E36C3"/>
    <w:rsid w:val="001E499E"/>
    <w:rsid w:val="001E6CD3"/>
    <w:rsid w:val="001E7B3D"/>
    <w:rsid w:val="001F398F"/>
    <w:rsid w:val="00201F36"/>
    <w:rsid w:val="0020341B"/>
    <w:rsid w:val="00205AB9"/>
    <w:rsid w:val="0021670A"/>
    <w:rsid w:val="0021770A"/>
    <w:rsid w:val="00222EF6"/>
    <w:rsid w:val="00226A91"/>
    <w:rsid w:val="00226AA4"/>
    <w:rsid w:val="00233DB6"/>
    <w:rsid w:val="00247DDE"/>
    <w:rsid w:val="00253B83"/>
    <w:rsid w:val="00256696"/>
    <w:rsid w:val="00256801"/>
    <w:rsid w:val="00260917"/>
    <w:rsid w:val="00261E84"/>
    <w:rsid w:val="00264595"/>
    <w:rsid w:val="002657B8"/>
    <w:rsid w:val="00265DF7"/>
    <w:rsid w:val="002668CE"/>
    <w:rsid w:val="002678A9"/>
    <w:rsid w:val="00270EAE"/>
    <w:rsid w:val="00275073"/>
    <w:rsid w:val="00291637"/>
    <w:rsid w:val="002A5014"/>
    <w:rsid w:val="002A56A3"/>
    <w:rsid w:val="002A5EF5"/>
    <w:rsid w:val="002A623C"/>
    <w:rsid w:val="002A6E9F"/>
    <w:rsid w:val="002B561A"/>
    <w:rsid w:val="002B79E8"/>
    <w:rsid w:val="002C0F5B"/>
    <w:rsid w:val="002C2CA2"/>
    <w:rsid w:val="002C3D05"/>
    <w:rsid w:val="002C4EF7"/>
    <w:rsid w:val="002D71A5"/>
    <w:rsid w:val="002E21C0"/>
    <w:rsid w:val="002E28B9"/>
    <w:rsid w:val="002E7794"/>
    <w:rsid w:val="002F3765"/>
    <w:rsid w:val="002F398C"/>
    <w:rsid w:val="002F5B09"/>
    <w:rsid w:val="00304EEA"/>
    <w:rsid w:val="00305DCA"/>
    <w:rsid w:val="0030669D"/>
    <w:rsid w:val="003068D2"/>
    <w:rsid w:val="00306DD4"/>
    <w:rsid w:val="00311CE0"/>
    <w:rsid w:val="003161D8"/>
    <w:rsid w:val="00320742"/>
    <w:rsid w:val="00320DB8"/>
    <w:rsid w:val="003232F1"/>
    <w:rsid w:val="003276E0"/>
    <w:rsid w:val="00327DBE"/>
    <w:rsid w:val="00334BB0"/>
    <w:rsid w:val="00342785"/>
    <w:rsid w:val="00342D86"/>
    <w:rsid w:val="003469F5"/>
    <w:rsid w:val="00347568"/>
    <w:rsid w:val="00362E35"/>
    <w:rsid w:val="00363AAA"/>
    <w:rsid w:val="00367111"/>
    <w:rsid w:val="00371220"/>
    <w:rsid w:val="00372A2F"/>
    <w:rsid w:val="00376CFC"/>
    <w:rsid w:val="00383D90"/>
    <w:rsid w:val="00392F3B"/>
    <w:rsid w:val="00393AD7"/>
    <w:rsid w:val="00395FF4"/>
    <w:rsid w:val="003A3B5B"/>
    <w:rsid w:val="003A6543"/>
    <w:rsid w:val="003A7805"/>
    <w:rsid w:val="003B00CC"/>
    <w:rsid w:val="003B1024"/>
    <w:rsid w:val="003B367E"/>
    <w:rsid w:val="003B7856"/>
    <w:rsid w:val="003C3540"/>
    <w:rsid w:val="003C561C"/>
    <w:rsid w:val="003D0278"/>
    <w:rsid w:val="003D1012"/>
    <w:rsid w:val="003D18CA"/>
    <w:rsid w:val="003D1E83"/>
    <w:rsid w:val="003D58D1"/>
    <w:rsid w:val="003F696E"/>
    <w:rsid w:val="00401BB4"/>
    <w:rsid w:val="00406F0D"/>
    <w:rsid w:val="00407A9B"/>
    <w:rsid w:val="00416EB8"/>
    <w:rsid w:val="00417519"/>
    <w:rsid w:val="00421875"/>
    <w:rsid w:val="004244F7"/>
    <w:rsid w:val="0042793B"/>
    <w:rsid w:val="00427CB6"/>
    <w:rsid w:val="004340A8"/>
    <w:rsid w:val="00434CDF"/>
    <w:rsid w:val="00435B9B"/>
    <w:rsid w:val="00435EF2"/>
    <w:rsid w:val="004457B6"/>
    <w:rsid w:val="004465A7"/>
    <w:rsid w:val="00452DAB"/>
    <w:rsid w:val="004643B3"/>
    <w:rsid w:val="00470119"/>
    <w:rsid w:val="00473087"/>
    <w:rsid w:val="0047436D"/>
    <w:rsid w:val="00474F8F"/>
    <w:rsid w:val="004820CC"/>
    <w:rsid w:val="0048216C"/>
    <w:rsid w:val="004847CB"/>
    <w:rsid w:val="0048628C"/>
    <w:rsid w:val="004922C2"/>
    <w:rsid w:val="00494D92"/>
    <w:rsid w:val="0049631E"/>
    <w:rsid w:val="004968A7"/>
    <w:rsid w:val="004978A3"/>
    <w:rsid w:val="004B158E"/>
    <w:rsid w:val="004B4DEB"/>
    <w:rsid w:val="004B4ED6"/>
    <w:rsid w:val="004B553B"/>
    <w:rsid w:val="004C09B4"/>
    <w:rsid w:val="004C1EF2"/>
    <w:rsid w:val="004C572D"/>
    <w:rsid w:val="004C77FD"/>
    <w:rsid w:val="004D1AB8"/>
    <w:rsid w:val="004D27FB"/>
    <w:rsid w:val="004D29D2"/>
    <w:rsid w:val="004D2D55"/>
    <w:rsid w:val="004E1E54"/>
    <w:rsid w:val="004E7913"/>
    <w:rsid w:val="004F016B"/>
    <w:rsid w:val="004F24A2"/>
    <w:rsid w:val="00514A0C"/>
    <w:rsid w:val="00515CD4"/>
    <w:rsid w:val="005228BD"/>
    <w:rsid w:val="00524773"/>
    <w:rsid w:val="0053082C"/>
    <w:rsid w:val="005449EA"/>
    <w:rsid w:val="005470D9"/>
    <w:rsid w:val="005552C6"/>
    <w:rsid w:val="00557398"/>
    <w:rsid w:val="00561409"/>
    <w:rsid w:val="00564A29"/>
    <w:rsid w:val="00567FAA"/>
    <w:rsid w:val="00576314"/>
    <w:rsid w:val="005766AD"/>
    <w:rsid w:val="005862BB"/>
    <w:rsid w:val="005913BB"/>
    <w:rsid w:val="005A1FAE"/>
    <w:rsid w:val="005A224B"/>
    <w:rsid w:val="005B3875"/>
    <w:rsid w:val="005B4690"/>
    <w:rsid w:val="005B508A"/>
    <w:rsid w:val="005C19AC"/>
    <w:rsid w:val="005C6FDC"/>
    <w:rsid w:val="005C7968"/>
    <w:rsid w:val="005D1B26"/>
    <w:rsid w:val="005D41E0"/>
    <w:rsid w:val="005E40C8"/>
    <w:rsid w:val="005E54AA"/>
    <w:rsid w:val="005F0B2E"/>
    <w:rsid w:val="0061055A"/>
    <w:rsid w:val="00612C18"/>
    <w:rsid w:val="00613099"/>
    <w:rsid w:val="006163FC"/>
    <w:rsid w:val="00616556"/>
    <w:rsid w:val="00620F3B"/>
    <w:rsid w:val="00622E0A"/>
    <w:rsid w:val="00627E5E"/>
    <w:rsid w:val="00645047"/>
    <w:rsid w:val="00645BA9"/>
    <w:rsid w:val="00653CB8"/>
    <w:rsid w:val="006551E1"/>
    <w:rsid w:val="0066219A"/>
    <w:rsid w:val="00662208"/>
    <w:rsid w:val="00664600"/>
    <w:rsid w:val="00664A45"/>
    <w:rsid w:val="00664F60"/>
    <w:rsid w:val="00680607"/>
    <w:rsid w:val="00683B38"/>
    <w:rsid w:val="006872B1"/>
    <w:rsid w:val="00690043"/>
    <w:rsid w:val="006963E0"/>
    <w:rsid w:val="006A2D79"/>
    <w:rsid w:val="006A2F81"/>
    <w:rsid w:val="006A3CF8"/>
    <w:rsid w:val="006A7636"/>
    <w:rsid w:val="006C081A"/>
    <w:rsid w:val="006C0C6B"/>
    <w:rsid w:val="006D013E"/>
    <w:rsid w:val="006D21B6"/>
    <w:rsid w:val="006D576E"/>
    <w:rsid w:val="006D7B85"/>
    <w:rsid w:val="006E3C2A"/>
    <w:rsid w:val="006E404D"/>
    <w:rsid w:val="006E72E9"/>
    <w:rsid w:val="006F1507"/>
    <w:rsid w:val="006F54CD"/>
    <w:rsid w:val="006F7D2E"/>
    <w:rsid w:val="00703949"/>
    <w:rsid w:val="0070496E"/>
    <w:rsid w:val="0070766C"/>
    <w:rsid w:val="00711BA8"/>
    <w:rsid w:val="00715E4A"/>
    <w:rsid w:val="00720195"/>
    <w:rsid w:val="007261FA"/>
    <w:rsid w:val="007404A0"/>
    <w:rsid w:val="007409B4"/>
    <w:rsid w:val="00741847"/>
    <w:rsid w:val="00742506"/>
    <w:rsid w:val="007514F1"/>
    <w:rsid w:val="0075162B"/>
    <w:rsid w:val="00761C3D"/>
    <w:rsid w:val="0076566A"/>
    <w:rsid w:val="00770EE6"/>
    <w:rsid w:val="00776AF0"/>
    <w:rsid w:val="0079605A"/>
    <w:rsid w:val="00796FB5"/>
    <w:rsid w:val="007B29CB"/>
    <w:rsid w:val="007B5F22"/>
    <w:rsid w:val="007C2720"/>
    <w:rsid w:val="007C3618"/>
    <w:rsid w:val="007D0893"/>
    <w:rsid w:val="007D19CF"/>
    <w:rsid w:val="007D598A"/>
    <w:rsid w:val="007D6488"/>
    <w:rsid w:val="007E0256"/>
    <w:rsid w:val="007E17A1"/>
    <w:rsid w:val="007E2A3C"/>
    <w:rsid w:val="007E41AA"/>
    <w:rsid w:val="007E4334"/>
    <w:rsid w:val="007E4DC9"/>
    <w:rsid w:val="007E5468"/>
    <w:rsid w:val="007F3C14"/>
    <w:rsid w:val="00800F66"/>
    <w:rsid w:val="008027F5"/>
    <w:rsid w:val="00815BAD"/>
    <w:rsid w:val="00817883"/>
    <w:rsid w:val="008247D9"/>
    <w:rsid w:val="008320C5"/>
    <w:rsid w:val="0083431E"/>
    <w:rsid w:val="0083584D"/>
    <w:rsid w:val="0083670B"/>
    <w:rsid w:val="00845B12"/>
    <w:rsid w:val="00846337"/>
    <w:rsid w:val="0085033E"/>
    <w:rsid w:val="008526E9"/>
    <w:rsid w:val="00864C1B"/>
    <w:rsid w:val="00865911"/>
    <w:rsid w:val="008674BF"/>
    <w:rsid w:val="00867E31"/>
    <w:rsid w:val="008727B4"/>
    <w:rsid w:val="00872988"/>
    <w:rsid w:val="00874FEB"/>
    <w:rsid w:val="00877474"/>
    <w:rsid w:val="00880956"/>
    <w:rsid w:val="008815CD"/>
    <w:rsid w:val="00881FA1"/>
    <w:rsid w:val="00891534"/>
    <w:rsid w:val="008945DE"/>
    <w:rsid w:val="00894B0B"/>
    <w:rsid w:val="00896341"/>
    <w:rsid w:val="00896CB4"/>
    <w:rsid w:val="008A1CFE"/>
    <w:rsid w:val="008A3DFC"/>
    <w:rsid w:val="008A6B73"/>
    <w:rsid w:val="008A781D"/>
    <w:rsid w:val="008B1E7A"/>
    <w:rsid w:val="008B22F2"/>
    <w:rsid w:val="008B3000"/>
    <w:rsid w:val="008C0261"/>
    <w:rsid w:val="008C2A71"/>
    <w:rsid w:val="008C5DCC"/>
    <w:rsid w:val="008C638F"/>
    <w:rsid w:val="008C6D5F"/>
    <w:rsid w:val="008F1111"/>
    <w:rsid w:val="008F4267"/>
    <w:rsid w:val="0090496F"/>
    <w:rsid w:val="0090794A"/>
    <w:rsid w:val="00907D2C"/>
    <w:rsid w:val="00910742"/>
    <w:rsid w:val="00921395"/>
    <w:rsid w:val="009226A3"/>
    <w:rsid w:val="0093311C"/>
    <w:rsid w:val="00933180"/>
    <w:rsid w:val="00933DDF"/>
    <w:rsid w:val="0094086D"/>
    <w:rsid w:val="00944414"/>
    <w:rsid w:val="00951525"/>
    <w:rsid w:val="009517F1"/>
    <w:rsid w:val="00952639"/>
    <w:rsid w:val="00955EA4"/>
    <w:rsid w:val="00957C75"/>
    <w:rsid w:val="009617C0"/>
    <w:rsid w:val="00962D6C"/>
    <w:rsid w:val="00963796"/>
    <w:rsid w:val="00963A85"/>
    <w:rsid w:val="00964642"/>
    <w:rsid w:val="00965CC9"/>
    <w:rsid w:val="00966E08"/>
    <w:rsid w:val="009715DC"/>
    <w:rsid w:val="00972A59"/>
    <w:rsid w:val="00981466"/>
    <w:rsid w:val="00983103"/>
    <w:rsid w:val="00990484"/>
    <w:rsid w:val="00994191"/>
    <w:rsid w:val="00994CBE"/>
    <w:rsid w:val="0099627E"/>
    <w:rsid w:val="009A469D"/>
    <w:rsid w:val="009A57B3"/>
    <w:rsid w:val="009A5A77"/>
    <w:rsid w:val="009B071A"/>
    <w:rsid w:val="009B1CDD"/>
    <w:rsid w:val="009B2F8B"/>
    <w:rsid w:val="009B797B"/>
    <w:rsid w:val="009C1562"/>
    <w:rsid w:val="009C23C6"/>
    <w:rsid w:val="009C4E78"/>
    <w:rsid w:val="009C6D41"/>
    <w:rsid w:val="009E2205"/>
    <w:rsid w:val="009E2B95"/>
    <w:rsid w:val="009E67E8"/>
    <w:rsid w:val="009F02EF"/>
    <w:rsid w:val="009F7214"/>
    <w:rsid w:val="00A0145B"/>
    <w:rsid w:val="00A21E3F"/>
    <w:rsid w:val="00A23212"/>
    <w:rsid w:val="00A24D7A"/>
    <w:rsid w:val="00A30817"/>
    <w:rsid w:val="00A31FC9"/>
    <w:rsid w:val="00A33736"/>
    <w:rsid w:val="00A34C7D"/>
    <w:rsid w:val="00A41E65"/>
    <w:rsid w:val="00A4329E"/>
    <w:rsid w:val="00A532FB"/>
    <w:rsid w:val="00A57604"/>
    <w:rsid w:val="00A61803"/>
    <w:rsid w:val="00A620F8"/>
    <w:rsid w:val="00A7128E"/>
    <w:rsid w:val="00A8530F"/>
    <w:rsid w:val="00A937D2"/>
    <w:rsid w:val="00AA11A0"/>
    <w:rsid w:val="00AB026F"/>
    <w:rsid w:val="00AC6893"/>
    <w:rsid w:val="00AC74DD"/>
    <w:rsid w:val="00AE561C"/>
    <w:rsid w:val="00AE5D75"/>
    <w:rsid w:val="00AE6A3A"/>
    <w:rsid w:val="00AF0B90"/>
    <w:rsid w:val="00B007BE"/>
    <w:rsid w:val="00B01125"/>
    <w:rsid w:val="00B01C4E"/>
    <w:rsid w:val="00B01EC0"/>
    <w:rsid w:val="00B05110"/>
    <w:rsid w:val="00B05202"/>
    <w:rsid w:val="00B053D8"/>
    <w:rsid w:val="00B05E37"/>
    <w:rsid w:val="00B062D7"/>
    <w:rsid w:val="00B1328E"/>
    <w:rsid w:val="00B21323"/>
    <w:rsid w:val="00B266C6"/>
    <w:rsid w:val="00B27A1E"/>
    <w:rsid w:val="00B3495A"/>
    <w:rsid w:val="00B366BD"/>
    <w:rsid w:val="00B369E7"/>
    <w:rsid w:val="00B37A6F"/>
    <w:rsid w:val="00B40AA7"/>
    <w:rsid w:val="00B44057"/>
    <w:rsid w:val="00B44C90"/>
    <w:rsid w:val="00B46C9E"/>
    <w:rsid w:val="00B47856"/>
    <w:rsid w:val="00B54A6E"/>
    <w:rsid w:val="00B54EEE"/>
    <w:rsid w:val="00B60854"/>
    <w:rsid w:val="00B63466"/>
    <w:rsid w:val="00B64630"/>
    <w:rsid w:val="00B75F2F"/>
    <w:rsid w:val="00B83DC3"/>
    <w:rsid w:val="00B92331"/>
    <w:rsid w:val="00B969AA"/>
    <w:rsid w:val="00BA3266"/>
    <w:rsid w:val="00BA37C3"/>
    <w:rsid w:val="00BA450A"/>
    <w:rsid w:val="00BA5A9D"/>
    <w:rsid w:val="00BB0438"/>
    <w:rsid w:val="00BB3D67"/>
    <w:rsid w:val="00BB5E09"/>
    <w:rsid w:val="00BB7B39"/>
    <w:rsid w:val="00BC0AB4"/>
    <w:rsid w:val="00BC1A25"/>
    <w:rsid w:val="00BC27A8"/>
    <w:rsid w:val="00BC28F8"/>
    <w:rsid w:val="00BC4C65"/>
    <w:rsid w:val="00BC54AA"/>
    <w:rsid w:val="00BC6E81"/>
    <w:rsid w:val="00BE4E35"/>
    <w:rsid w:val="00BF1052"/>
    <w:rsid w:val="00BF1823"/>
    <w:rsid w:val="00BF4879"/>
    <w:rsid w:val="00BF5607"/>
    <w:rsid w:val="00C0266B"/>
    <w:rsid w:val="00C04AF0"/>
    <w:rsid w:val="00C07E39"/>
    <w:rsid w:val="00C20C87"/>
    <w:rsid w:val="00C21B8E"/>
    <w:rsid w:val="00C2327D"/>
    <w:rsid w:val="00C25203"/>
    <w:rsid w:val="00C30826"/>
    <w:rsid w:val="00C3242C"/>
    <w:rsid w:val="00C34F41"/>
    <w:rsid w:val="00C52976"/>
    <w:rsid w:val="00C53596"/>
    <w:rsid w:val="00C53C8D"/>
    <w:rsid w:val="00C60DD2"/>
    <w:rsid w:val="00C611EA"/>
    <w:rsid w:val="00C70334"/>
    <w:rsid w:val="00C7328C"/>
    <w:rsid w:val="00C82923"/>
    <w:rsid w:val="00C842CC"/>
    <w:rsid w:val="00C85D6D"/>
    <w:rsid w:val="00C92165"/>
    <w:rsid w:val="00C92344"/>
    <w:rsid w:val="00C924BC"/>
    <w:rsid w:val="00C92A9E"/>
    <w:rsid w:val="00C96DDC"/>
    <w:rsid w:val="00CA36A8"/>
    <w:rsid w:val="00CB57DA"/>
    <w:rsid w:val="00CB5CB8"/>
    <w:rsid w:val="00CC7078"/>
    <w:rsid w:val="00CD0943"/>
    <w:rsid w:val="00CD2307"/>
    <w:rsid w:val="00CD367D"/>
    <w:rsid w:val="00CD3A65"/>
    <w:rsid w:val="00CD7508"/>
    <w:rsid w:val="00CE025A"/>
    <w:rsid w:val="00CE0C94"/>
    <w:rsid w:val="00CE25B6"/>
    <w:rsid w:val="00CE669B"/>
    <w:rsid w:val="00CE6B53"/>
    <w:rsid w:val="00CF1877"/>
    <w:rsid w:val="00CF5329"/>
    <w:rsid w:val="00D00121"/>
    <w:rsid w:val="00D129D5"/>
    <w:rsid w:val="00D16278"/>
    <w:rsid w:val="00D16E7B"/>
    <w:rsid w:val="00D233CB"/>
    <w:rsid w:val="00D25286"/>
    <w:rsid w:val="00D3303D"/>
    <w:rsid w:val="00D3435C"/>
    <w:rsid w:val="00D3453C"/>
    <w:rsid w:val="00D34825"/>
    <w:rsid w:val="00D42AD6"/>
    <w:rsid w:val="00D50305"/>
    <w:rsid w:val="00D507C2"/>
    <w:rsid w:val="00D56389"/>
    <w:rsid w:val="00D60591"/>
    <w:rsid w:val="00D64B6A"/>
    <w:rsid w:val="00D66966"/>
    <w:rsid w:val="00D70B89"/>
    <w:rsid w:val="00D82D9E"/>
    <w:rsid w:val="00D90774"/>
    <w:rsid w:val="00D91060"/>
    <w:rsid w:val="00D91809"/>
    <w:rsid w:val="00D93E8D"/>
    <w:rsid w:val="00D97DE2"/>
    <w:rsid w:val="00DA2DA7"/>
    <w:rsid w:val="00DA432A"/>
    <w:rsid w:val="00DA6C8D"/>
    <w:rsid w:val="00DB484D"/>
    <w:rsid w:val="00DC1F35"/>
    <w:rsid w:val="00DD1433"/>
    <w:rsid w:val="00DD15EF"/>
    <w:rsid w:val="00DD392F"/>
    <w:rsid w:val="00DD5064"/>
    <w:rsid w:val="00DE2C25"/>
    <w:rsid w:val="00DE2EB3"/>
    <w:rsid w:val="00DE7B54"/>
    <w:rsid w:val="00DF1CC8"/>
    <w:rsid w:val="00DF35B4"/>
    <w:rsid w:val="00DF38CF"/>
    <w:rsid w:val="00E00FD4"/>
    <w:rsid w:val="00E0315D"/>
    <w:rsid w:val="00E0351A"/>
    <w:rsid w:val="00E05DB7"/>
    <w:rsid w:val="00E0767D"/>
    <w:rsid w:val="00E25A06"/>
    <w:rsid w:val="00E266F1"/>
    <w:rsid w:val="00E30013"/>
    <w:rsid w:val="00E31721"/>
    <w:rsid w:val="00E42AB7"/>
    <w:rsid w:val="00E60CFE"/>
    <w:rsid w:val="00E6646D"/>
    <w:rsid w:val="00E70D57"/>
    <w:rsid w:val="00E70F2C"/>
    <w:rsid w:val="00E7151A"/>
    <w:rsid w:val="00E725CB"/>
    <w:rsid w:val="00E84D58"/>
    <w:rsid w:val="00E86FA9"/>
    <w:rsid w:val="00E91205"/>
    <w:rsid w:val="00E97919"/>
    <w:rsid w:val="00EA1930"/>
    <w:rsid w:val="00EA3D37"/>
    <w:rsid w:val="00EB0CFF"/>
    <w:rsid w:val="00EB1509"/>
    <w:rsid w:val="00EB43C5"/>
    <w:rsid w:val="00EB5F51"/>
    <w:rsid w:val="00EB7F16"/>
    <w:rsid w:val="00EC7E96"/>
    <w:rsid w:val="00ED0D82"/>
    <w:rsid w:val="00ED49C4"/>
    <w:rsid w:val="00ED4AB7"/>
    <w:rsid w:val="00EE07A7"/>
    <w:rsid w:val="00EE4E29"/>
    <w:rsid w:val="00EE58D0"/>
    <w:rsid w:val="00EF110C"/>
    <w:rsid w:val="00EF153D"/>
    <w:rsid w:val="00EF1EE1"/>
    <w:rsid w:val="00F02C52"/>
    <w:rsid w:val="00F03912"/>
    <w:rsid w:val="00F03BF9"/>
    <w:rsid w:val="00F06301"/>
    <w:rsid w:val="00F21623"/>
    <w:rsid w:val="00F22D7A"/>
    <w:rsid w:val="00F243DD"/>
    <w:rsid w:val="00F36D9D"/>
    <w:rsid w:val="00F37E22"/>
    <w:rsid w:val="00F42676"/>
    <w:rsid w:val="00F526A9"/>
    <w:rsid w:val="00F52F95"/>
    <w:rsid w:val="00F57E1C"/>
    <w:rsid w:val="00F61BDE"/>
    <w:rsid w:val="00F62180"/>
    <w:rsid w:val="00F6294A"/>
    <w:rsid w:val="00F63967"/>
    <w:rsid w:val="00F65FC1"/>
    <w:rsid w:val="00F75D8A"/>
    <w:rsid w:val="00F775B7"/>
    <w:rsid w:val="00F872C6"/>
    <w:rsid w:val="00F92AAB"/>
    <w:rsid w:val="00F96565"/>
    <w:rsid w:val="00FA0F05"/>
    <w:rsid w:val="00FA1D72"/>
    <w:rsid w:val="00FB53EF"/>
    <w:rsid w:val="00FC53BB"/>
    <w:rsid w:val="00FD5128"/>
    <w:rsid w:val="00FE130A"/>
    <w:rsid w:val="00FE2E61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3314C"/>
  <w15:docId w15:val="{1AE08FD9-C77C-42FB-A881-2F621F2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68F"/>
    <w:rPr>
      <w:rFonts w:ascii="Calibri" w:eastAsia="Calibri" w:hAnsi="Calibri" w:cs="HRAvantgard"/>
      <w:sz w:val="22"/>
      <w:szCs w:val="24"/>
      <w:lang w:val="en-US"/>
    </w:rPr>
  </w:style>
  <w:style w:type="paragraph" w:styleId="Naslov1">
    <w:name w:val="heading 1"/>
    <w:basedOn w:val="Normal"/>
    <w:next w:val="Normal"/>
    <w:qFormat/>
    <w:rsid w:val="00A937D2"/>
    <w:pPr>
      <w:keepNext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aslov2">
    <w:name w:val="heading 2"/>
    <w:basedOn w:val="Normal"/>
    <w:next w:val="Normal"/>
    <w:link w:val="Naslov2Char"/>
    <w:rsid w:val="00A937D2"/>
    <w:pPr>
      <w:keepNext/>
      <w:ind w:right="43"/>
      <w:outlineLvl w:val="1"/>
    </w:pPr>
    <w:rPr>
      <w:rFonts w:ascii="Times New Roman" w:eastAsia="Times New Roman" w:hAnsi="Times New Roman" w:cs="Times New Roman"/>
      <w:b/>
      <w:sz w:val="26"/>
      <w:szCs w:val="20"/>
      <w:lang w:val="en-AU"/>
    </w:rPr>
  </w:style>
  <w:style w:type="paragraph" w:styleId="Naslov3">
    <w:name w:val="heading 3"/>
    <w:basedOn w:val="Normal"/>
    <w:next w:val="Normal"/>
    <w:rsid w:val="006A76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rsid w:val="00D3303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261E84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2B79E8"/>
    <w:p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2B79E8"/>
    <w:pPr>
      <w:spacing w:before="240" w:after="60"/>
      <w:outlineLvl w:val="6"/>
    </w:pPr>
    <w:rPr>
      <w:rFonts w:eastAsia="Times New Roman" w:cs="Times New Roman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2B79E8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2B79E8"/>
    <w:rPr>
      <w:b/>
      <w:sz w:val="26"/>
      <w:lang w:val="en-AU"/>
    </w:rPr>
  </w:style>
  <w:style w:type="character" w:customStyle="1" w:styleId="Naslov5Char">
    <w:name w:val="Naslov 5 Char"/>
    <w:link w:val="Naslov5"/>
    <w:semiHidden/>
    <w:rsid w:val="00261E8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link w:val="Naslov6"/>
    <w:semiHidden/>
    <w:rsid w:val="002B79E8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Naslov7Char">
    <w:name w:val="Naslov 7 Char"/>
    <w:link w:val="Naslov7"/>
    <w:semiHidden/>
    <w:rsid w:val="002B79E8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9Char">
    <w:name w:val="Naslov 9 Char"/>
    <w:link w:val="Naslov9"/>
    <w:semiHidden/>
    <w:rsid w:val="002B79E8"/>
    <w:rPr>
      <w:rFonts w:ascii="Cambria" w:eastAsia="Times New Roman" w:hAnsi="Cambria" w:cs="Times New Roman"/>
      <w:sz w:val="22"/>
      <w:szCs w:val="22"/>
      <w:lang w:val="en-US"/>
    </w:rPr>
  </w:style>
  <w:style w:type="paragraph" w:styleId="Tijeloteksta3">
    <w:name w:val="Body Text 3"/>
    <w:basedOn w:val="Normal"/>
    <w:link w:val="Tijeloteksta3Char"/>
    <w:rsid w:val="00175FE1"/>
    <w:pPr>
      <w:jc w:val="center"/>
    </w:pPr>
    <w:rPr>
      <w:rFonts w:ascii="Times New Roman" w:hAnsi="Times New Roman" w:cs="Times New Roman"/>
      <w:i/>
      <w:iCs/>
    </w:rPr>
  </w:style>
  <w:style w:type="character" w:customStyle="1" w:styleId="Tijeloteksta3Char">
    <w:name w:val="Tijelo teksta 3 Char"/>
    <w:link w:val="Tijeloteksta3"/>
    <w:semiHidden/>
    <w:locked/>
    <w:rsid w:val="00175FE1"/>
    <w:rPr>
      <w:rFonts w:eastAsia="Calibri"/>
      <w:i/>
      <w:iCs/>
      <w:sz w:val="24"/>
      <w:szCs w:val="24"/>
      <w:lang w:val="en-US" w:eastAsia="hr-HR" w:bidi="ar-SA"/>
    </w:rPr>
  </w:style>
  <w:style w:type="paragraph" w:styleId="Tijeloteksta-uvlaka2">
    <w:name w:val="Body Text Indent 2"/>
    <w:basedOn w:val="Normal"/>
    <w:rsid w:val="00175FE1"/>
    <w:pPr>
      <w:spacing w:after="120" w:line="480" w:lineRule="auto"/>
      <w:ind w:left="283"/>
    </w:pPr>
  </w:style>
  <w:style w:type="paragraph" w:styleId="Uvuenotijeloteksta">
    <w:name w:val="Body Text Indent"/>
    <w:basedOn w:val="Normal"/>
    <w:rsid w:val="00175FE1"/>
    <w:pPr>
      <w:spacing w:after="120"/>
      <w:ind w:left="283"/>
    </w:pPr>
  </w:style>
  <w:style w:type="paragraph" w:styleId="Zaglavlje">
    <w:name w:val="header"/>
    <w:basedOn w:val="Normal"/>
    <w:link w:val="ZaglavljeChar"/>
    <w:uiPriority w:val="99"/>
    <w:rsid w:val="00175F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75FE1"/>
    <w:rPr>
      <w:rFonts w:ascii="HRAvantgard" w:eastAsia="Calibri" w:hAnsi="HRAvantgard" w:cs="HRAvantgard"/>
      <w:sz w:val="24"/>
      <w:szCs w:val="24"/>
      <w:lang w:val="en-US" w:eastAsia="hr-HR" w:bidi="ar-SA"/>
    </w:rPr>
  </w:style>
  <w:style w:type="paragraph" w:styleId="Podnoje">
    <w:name w:val="footer"/>
    <w:basedOn w:val="Normal"/>
    <w:rsid w:val="00175FE1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3469F5"/>
    <w:pPr>
      <w:ind w:right="50"/>
      <w:jc w:val="both"/>
      <w:outlineLvl w:val="0"/>
    </w:pPr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outputformat1">
    <w:name w:val="outputformat1"/>
    <w:rsid w:val="00A937D2"/>
    <w:rPr>
      <w:rFonts w:ascii="Arial" w:hAnsi="Arial" w:cs="Arial" w:hint="default"/>
      <w:sz w:val="18"/>
      <w:szCs w:val="18"/>
    </w:rPr>
  </w:style>
  <w:style w:type="paragraph" w:customStyle="1" w:styleId="Style1">
    <w:name w:val="Style1"/>
    <w:basedOn w:val="Normal"/>
    <w:rsid w:val="004457B6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lang w:val="hr-HR"/>
    </w:rPr>
  </w:style>
  <w:style w:type="paragraph" w:customStyle="1" w:styleId="Style2">
    <w:name w:val="Style2"/>
    <w:basedOn w:val="Normal"/>
    <w:uiPriority w:val="99"/>
    <w:rsid w:val="004457B6"/>
    <w:pPr>
      <w:widowControl w:val="0"/>
      <w:autoSpaceDE w:val="0"/>
      <w:autoSpaceDN w:val="0"/>
      <w:adjustRightInd w:val="0"/>
      <w:spacing w:line="254" w:lineRule="exact"/>
      <w:ind w:firstLine="566"/>
    </w:pPr>
    <w:rPr>
      <w:rFonts w:ascii="Arial Unicode MS" w:eastAsia="Arial Unicode MS" w:cs="Arial Unicode MS"/>
      <w:lang w:val="hr-HR"/>
    </w:rPr>
  </w:style>
  <w:style w:type="paragraph" w:customStyle="1" w:styleId="Style3">
    <w:name w:val="Style3"/>
    <w:basedOn w:val="Normal"/>
    <w:rsid w:val="004457B6"/>
    <w:pPr>
      <w:widowControl w:val="0"/>
      <w:autoSpaceDE w:val="0"/>
      <w:autoSpaceDN w:val="0"/>
      <w:adjustRightInd w:val="0"/>
      <w:jc w:val="center"/>
    </w:pPr>
    <w:rPr>
      <w:rFonts w:ascii="Arial Unicode MS" w:eastAsia="Arial Unicode MS" w:cs="Arial Unicode MS"/>
      <w:lang w:val="hr-HR"/>
    </w:rPr>
  </w:style>
  <w:style w:type="paragraph" w:customStyle="1" w:styleId="Style4">
    <w:name w:val="Style4"/>
    <w:basedOn w:val="Normal"/>
    <w:uiPriority w:val="99"/>
    <w:rsid w:val="004457B6"/>
    <w:pPr>
      <w:widowControl w:val="0"/>
      <w:autoSpaceDE w:val="0"/>
      <w:autoSpaceDN w:val="0"/>
      <w:adjustRightInd w:val="0"/>
      <w:spacing w:line="252" w:lineRule="exact"/>
    </w:pPr>
    <w:rPr>
      <w:rFonts w:ascii="Arial Unicode MS" w:eastAsia="Arial Unicode MS" w:cs="Arial Unicode MS"/>
      <w:lang w:val="hr-HR"/>
    </w:rPr>
  </w:style>
  <w:style w:type="character" w:customStyle="1" w:styleId="FontStyle11">
    <w:name w:val="Font Style11"/>
    <w:uiPriority w:val="99"/>
    <w:rsid w:val="004457B6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rsid w:val="004457B6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3">
    <w:name w:val="Font Style13"/>
    <w:uiPriority w:val="99"/>
    <w:rsid w:val="004457B6"/>
    <w:rPr>
      <w:rFonts w:ascii="Arial Unicode MS" w:eastAsia="Arial Unicode MS" w:cs="Arial Unicode MS"/>
      <w:sz w:val="20"/>
      <w:szCs w:val="20"/>
    </w:rPr>
  </w:style>
  <w:style w:type="character" w:customStyle="1" w:styleId="FontStyle14">
    <w:name w:val="Font Style14"/>
    <w:rsid w:val="004457B6"/>
    <w:rPr>
      <w:rFonts w:ascii="Arial Unicode MS" w:eastAsia="Arial Unicode MS" w:cs="Arial Unicode MS"/>
      <w:sz w:val="20"/>
      <w:szCs w:val="20"/>
    </w:rPr>
  </w:style>
  <w:style w:type="paragraph" w:styleId="Tijeloteksta">
    <w:name w:val="Body Text"/>
    <w:basedOn w:val="Normal"/>
    <w:link w:val="TijelotekstaChar"/>
    <w:rsid w:val="004457B6"/>
    <w:pPr>
      <w:spacing w:after="120"/>
    </w:pPr>
  </w:style>
  <w:style w:type="paragraph" w:styleId="Tijeloteksta2">
    <w:name w:val="Body Text 2"/>
    <w:basedOn w:val="Normal"/>
    <w:link w:val="Tijeloteksta2Char"/>
    <w:rsid w:val="004457B6"/>
    <w:pPr>
      <w:spacing w:after="120" w:line="480" w:lineRule="auto"/>
    </w:pPr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Tijeloteksta2Char">
    <w:name w:val="Tijelo teksta 2 Char"/>
    <w:link w:val="Tijeloteksta2"/>
    <w:rsid w:val="004457B6"/>
    <w:rPr>
      <w:b/>
      <w:sz w:val="24"/>
      <w:lang w:val="en-AU" w:eastAsia="hr-HR" w:bidi="ar-SA"/>
    </w:rPr>
  </w:style>
  <w:style w:type="paragraph" w:styleId="Odlomakpopisa">
    <w:name w:val="List Paragraph"/>
    <w:aliases w:val="Bulleted,REPORT Bullet,Table of contents numbered,PROVERE 1,List Paragraph (numbered (a)),Normal List,Endnote,Indent,Paragraph,Citation List,Normal bullet 2,Resume Title,Paragraphe de liste PBLH,Bullet list,List Paragraph Char Char,b1,new"/>
    <w:basedOn w:val="Normal"/>
    <w:link w:val="OdlomakpopisaChar"/>
    <w:uiPriority w:val="99"/>
    <w:qFormat/>
    <w:rsid w:val="004457B6"/>
    <w:pPr>
      <w:widowControl w:val="0"/>
      <w:suppressAutoHyphens/>
      <w:ind w:left="720"/>
      <w:contextualSpacing/>
    </w:pPr>
    <w:rPr>
      <w:rFonts w:ascii="Times New Roman" w:eastAsia="Lucida Sans Unicode" w:hAnsi="Times New Roman" w:cs="Times New Roman"/>
      <w:lang w:val="hr-HR" w:eastAsia="en-US"/>
    </w:rPr>
  </w:style>
  <w:style w:type="character" w:styleId="Naglaeno">
    <w:name w:val="Strong"/>
    <w:qFormat/>
    <w:rsid w:val="00185C55"/>
    <w:rPr>
      <w:rFonts w:cs="Times New Roman"/>
      <w:b/>
      <w:bCs/>
    </w:rPr>
  </w:style>
  <w:style w:type="paragraph" w:styleId="Tijeloteksta-uvlaka3">
    <w:name w:val="Body Text Indent 3"/>
    <w:basedOn w:val="Normal"/>
    <w:link w:val="Tijeloteksta-uvlaka3Char"/>
    <w:semiHidden/>
    <w:rsid w:val="006A7636"/>
    <w:pPr>
      <w:spacing w:after="120"/>
      <w:ind w:left="283"/>
    </w:pPr>
    <w:rPr>
      <w:rFonts w:ascii="Times New Roman" w:hAnsi="Times New Roman" w:cs="Times New Roman"/>
      <w:sz w:val="16"/>
      <w:szCs w:val="16"/>
      <w:lang w:val="hr-HR"/>
    </w:rPr>
  </w:style>
  <w:style w:type="character" w:customStyle="1" w:styleId="Tijeloteksta-uvlaka3Char">
    <w:name w:val="Tijelo teksta - uvlaka 3 Char"/>
    <w:link w:val="Tijeloteksta-uvlaka3"/>
    <w:semiHidden/>
    <w:locked/>
    <w:rsid w:val="006A7636"/>
    <w:rPr>
      <w:rFonts w:eastAsia="Calibri"/>
      <w:sz w:val="16"/>
      <w:szCs w:val="16"/>
      <w:lang w:val="hr-HR" w:eastAsia="hr-HR" w:bidi="ar-SA"/>
    </w:rPr>
  </w:style>
  <w:style w:type="paragraph" w:customStyle="1" w:styleId="t-12-9-fett-s">
    <w:name w:val="t-12-9-fett-s"/>
    <w:basedOn w:val="Normal"/>
    <w:uiPriority w:val="99"/>
    <w:rsid w:val="00F57E1C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8"/>
      <w:szCs w:val="28"/>
      <w:lang w:val="hr-HR"/>
    </w:rPr>
  </w:style>
  <w:style w:type="paragraph" w:customStyle="1" w:styleId="tb-na16">
    <w:name w:val="tb-na16"/>
    <w:basedOn w:val="Normal"/>
    <w:rsid w:val="00F57E1C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6"/>
      <w:szCs w:val="36"/>
      <w:lang w:val="hr-HR"/>
    </w:rPr>
  </w:style>
  <w:style w:type="paragraph" w:customStyle="1" w:styleId="t-9-8">
    <w:name w:val="t-9-8"/>
    <w:basedOn w:val="Normal"/>
    <w:uiPriority w:val="99"/>
    <w:rsid w:val="00F57E1C"/>
    <w:pPr>
      <w:spacing w:before="100" w:beforeAutospacing="1" w:after="100" w:afterAutospacing="1"/>
    </w:pPr>
    <w:rPr>
      <w:rFonts w:ascii="Times New Roman" w:hAnsi="Times New Roman" w:cs="Times New Roman"/>
      <w:lang w:val="hr-HR"/>
    </w:rPr>
  </w:style>
  <w:style w:type="paragraph" w:customStyle="1" w:styleId="Style5">
    <w:name w:val="Style5"/>
    <w:basedOn w:val="Normal"/>
    <w:uiPriority w:val="99"/>
    <w:rsid w:val="00D66966"/>
    <w:pPr>
      <w:widowControl w:val="0"/>
      <w:autoSpaceDE w:val="0"/>
      <w:autoSpaceDN w:val="0"/>
      <w:adjustRightInd w:val="0"/>
      <w:spacing w:line="278" w:lineRule="exact"/>
      <w:ind w:firstLine="708"/>
      <w:jc w:val="both"/>
    </w:pPr>
    <w:rPr>
      <w:rFonts w:ascii="Times New Roman" w:eastAsia="Times New Roman" w:hAnsi="Times New Roman" w:cs="Times New Roman"/>
      <w:lang w:val="hr-HR"/>
    </w:rPr>
  </w:style>
  <w:style w:type="character" w:customStyle="1" w:styleId="FontStyle21">
    <w:name w:val="Font Style21"/>
    <w:uiPriority w:val="99"/>
    <w:rsid w:val="00D6696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0">
    <w:name w:val="Style10"/>
    <w:basedOn w:val="Normal"/>
    <w:rsid w:val="00D66966"/>
    <w:pPr>
      <w:widowControl w:val="0"/>
      <w:autoSpaceDE w:val="0"/>
      <w:autoSpaceDN w:val="0"/>
      <w:adjustRightInd w:val="0"/>
      <w:spacing w:line="280" w:lineRule="exact"/>
    </w:pPr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uiPriority w:val="99"/>
    <w:rsid w:val="00D66966"/>
    <w:rPr>
      <w:rFonts w:cs="Times New Roman"/>
      <w:color w:val="0000FF"/>
      <w:u w:val="single"/>
    </w:rPr>
  </w:style>
  <w:style w:type="paragraph" w:customStyle="1" w:styleId="Tijeloteksta-uvlaka21">
    <w:name w:val="Tijelo teksta - uvlaka 21"/>
    <w:aliases w:val="Body Text Indent 2,uvlaka 2,Body Text Indent 21"/>
    <w:basedOn w:val="Normal"/>
    <w:rsid w:val="00D66966"/>
    <w:pPr>
      <w:ind w:firstLine="720"/>
      <w:jc w:val="both"/>
    </w:pPr>
    <w:rPr>
      <w:rFonts w:ascii="Times New Roman" w:eastAsia="Times New Roman" w:hAnsi="Times New Roman" w:cs="Times New Roman"/>
      <w:b/>
      <w:szCs w:val="20"/>
      <w:lang w:val="hr-HR"/>
    </w:rPr>
  </w:style>
  <w:style w:type="character" w:styleId="SlijeenaHiperveza">
    <w:name w:val="FollowedHyperlink"/>
    <w:uiPriority w:val="99"/>
    <w:unhideWhenUsed/>
    <w:rsid w:val="00DF35B4"/>
    <w:rPr>
      <w:color w:val="954F72"/>
      <w:u w:val="single"/>
    </w:rPr>
  </w:style>
  <w:style w:type="paragraph" w:styleId="StandardWeb">
    <w:name w:val="Normal (Web)"/>
    <w:basedOn w:val="Normal"/>
    <w:uiPriority w:val="99"/>
    <w:unhideWhenUsed/>
    <w:rsid w:val="004820C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hr-HR"/>
    </w:rPr>
  </w:style>
  <w:style w:type="paragraph" w:customStyle="1" w:styleId="Odlomakpopisa1">
    <w:name w:val="Odlomak popisa1"/>
    <w:basedOn w:val="Normal"/>
    <w:uiPriority w:val="99"/>
    <w:rsid w:val="002B79E8"/>
    <w:pPr>
      <w:ind w:left="708"/>
    </w:pPr>
    <w:rPr>
      <w:rFonts w:ascii="Times New Roman" w:hAnsi="Times New Roman" w:cs="Times New Roman"/>
      <w:lang w:val="hr-HR"/>
    </w:rPr>
  </w:style>
  <w:style w:type="paragraph" w:customStyle="1" w:styleId="Default">
    <w:name w:val="Default"/>
    <w:uiPriority w:val="99"/>
    <w:qFormat/>
    <w:rsid w:val="002B79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2B79E8"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proreda1">
    <w:name w:val="Bez proreda1"/>
    <w:uiPriority w:val="99"/>
    <w:rsid w:val="002B79E8"/>
    <w:rPr>
      <w:rFonts w:ascii="Calibri" w:hAnsi="Calibri" w:cs="Calibri"/>
      <w:sz w:val="22"/>
      <w:szCs w:val="22"/>
      <w:lang w:eastAsia="en-US"/>
    </w:rPr>
  </w:style>
  <w:style w:type="paragraph" w:customStyle="1" w:styleId="Paragraf11">
    <w:name w:val="Paragraf 1.1"/>
    <w:basedOn w:val="Normal"/>
    <w:rsid w:val="00B01EC0"/>
    <w:pPr>
      <w:spacing w:before="120" w:after="120"/>
      <w:ind w:firstLine="567"/>
      <w:jc w:val="both"/>
    </w:pPr>
    <w:rPr>
      <w:rFonts w:ascii="Times New Roman" w:eastAsia="Times New Roman" w:hAnsi="Times New Roman" w:cs="Times New Roman"/>
      <w:szCs w:val="20"/>
      <w:lang w:val="hr-HR"/>
    </w:rPr>
  </w:style>
  <w:style w:type="paragraph" w:customStyle="1" w:styleId="Style12">
    <w:name w:val="Style12"/>
    <w:basedOn w:val="Normal"/>
    <w:rsid w:val="003D58D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lang w:val="hr-HR"/>
    </w:rPr>
  </w:style>
  <w:style w:type="character" w:customStyle="1" w:styleId="FontStyle15">
    <w:name w:val="Font Style15"/>
    <w:rsid w:val="003D58D1"/>
    <w:rPr>
      <w:rFonts w:ascii="Arial" w:hAnsi="Arial" w:cs="Arial"/>
      <w:sz w:val="22"/>
      <w:szCs w:val="22"/>
    </w:rPr>
  </w:style>
  <w:style w:type="character" w:customStyle="1" w:styleId="FontStyle16">
    <w:name w:val="Font Style16"/>
    <w:rsid w:val="003D58D1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3D58D1"/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hr-HR"/>
    </w:rPr>
  </w:style>
  <w:style w:type="paragraph" w:customStyle="1" w:styleId="xl64">
    <w:name w:val="xl64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hr-HR"/>
    </w:rPr>
  </w:style>
  <w:style w:type="paragraph" w:customStyle="1" w:styleId="xl65">
    <w:name w:val="xl65"/>
    <w:basedOn w:val="Normal"/>
    <w:rsid w:val="00A21E3F"/>
    <w:pPr>
      <w:shd w:val="clear" w:color="000000" w:fill="C0C0C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66">
    <w:name w:val="xl66"/>
    <w:basedOn w:val="Normal"/>
    <w:rsid w:val="00A21E3F"/>
    <w:pPr>
      <w:shd w:val="clear" w:color="000000" w:fill="50505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67">
    <w:name w:val="xl67"/>
    <w:basedOn w:val="Normal"/>
    <w:rsid w:val="00A21E3F"/>
    <w:pPr>
      <w:shd w:val="clear" w:color="000000" w:fill="50505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68">
    <w:name w:val="xl68"/>
    <w:basedOn w:val="Normal"/>
    <w:rsid w:val="00A21E3F"/>
    <w:pPr>
      <w:shd w:val="clear" w:color="000000" w:fill="00008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69">
    <w:name w:val="xl69"/>
    <w:basedOn w:val="Normal"/>
    <w:rsid w:val="00A21E3F"/>
    <w:pPr>
      <w:shd w:val="clear" w:color="000000" w:fill="00008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0">
    <w:name w:val="xl70"/>
    <w:basedOn w:val="Normal"/>
    <w:rsid w:val="00A21E3F"/>
    <w:pPr>
      <w:shd w:val="clear" w:color="000000" w:fill="14148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1">
    <w:name w:val="xl71"/>
    <w:basedOn w:val="Normal"/>
    <w:rsid w:val="00A21E3F"/>
    <w:pPr>
      <w:shd w:val="clear" w:color="000000" w:fill="14148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2">
    <w:name w:val="xl72"/>
    <w:basedOn w:val="Normal"/>
    <w:rsid w:val="00A21E3F"/>
    <w:pPr>
      <w:shd w:val="clear" w:color="000000" w:fill="5050A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3">
    <w:name w:val="xl73"/>
    <w:basedOn w:val="Normal"/>
    <w:rsid w:val="00A21E3F"/>
    <w:pPr>
      <w:shd w:val="clear" w:color="000000" w:fill="5050A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4">
    <w:name w:val="xl74"/>
    <w:basedOn w:val="Normal"/>
    <w:rsid w:val="00A21E3F"/>
    <w:pPr>
      <w:shd w:val="clear" w:color="000000" w:fill="6464B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5">
    <w:name w:val="xl75"/>
    <w:basedOn w:val="Normal"/>
    <w:rsid w:val="00A21E3F"/>
    <w:pPr>
      <w:shd w:val="clear" w:color="000000" w:fill="6464B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6">
    <w:name w:val="xl76"/>
    <w:basedOn w:val="Normal"/>
    <w:rsid w:val="00A21E3F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77">
    <w:name w:val="xl77"/>
    <w:basedOn w:val="Normal"/>
    <w:rsid w:val="00A21E3F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78">
    <w:name w:val="xl78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79">
    <w:name w:val="xl79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80">
    <w:name w:val="xl80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81">
    <w:name w:val="xl81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82">
    <w:name w:val="xl82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83">
    <w:name w:val="xl83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84">
    <w:name w:val="xl84"/>
    <w:basedOn w:val="Normal"/>
    <w:rsid w:val="00A21E3F"/>
    <w:pPr>
      <w:shd w:val="clear" w:color="000000" w:fill="A0D0A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85">
    <w:name w:val="xl85"/>
    <w:basedOn w:val="Normal"/>
    <w:rsid w:val="00A21E3F"/>
    <w:pPr>
      <w:shd w:val="clear" w:color="000000" w:fill="A0D0A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86">
    <w:name w:val="xl86"/>
    <w:basedOn w:val="Normal"/>
    <w:rsid w:val="00A21E3F"/>
    <w:pPr>
      <w:shd w:val="clear" w:color="000000" w:fill="28289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87">
    <w:name w:val="xl87"/>
    <w:basedOn w:val="Normal"/>
    <w:rsid w:val="00A21E3F"/>
    <w:pPr>
      <w:shd w:val="clear" w:color="000000" w:fill="28289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88">
    <w:name w:val="xl88"/>
    <w:basedOn w:val="Normal"/>
    <w:rsid w:val="00A21E3F"/>
    <w:pPr>
      <w:shd w:val="clear" w:color="000000" w:fill="3333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89">
    <w:name w:val="xl89"/>
    <w:basedOn w:val="Normal"/>
    <w:rsid w:val="00A21E3F"/>
    <w:pPr>
      <w:shd w:val="clear" w:color="000000" w:fill="3333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90">
    <w:name w:val="xl90"/>
    <w:basedOn w:val="Normal"/>
    <w:rsid w:val="00A21E3F"/>
    <w:pPr>
      <w:shd w:val="clear" w:color="000000" w:fill="33CC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91">
    <w:name w:val="xl91"/>
    <w:basedOn w:val="Normal"/>
    <w:rsid w:val="00A21E3F"/>
    <w:pPr>
      <w:shd w:val="clear" w:color="000000" w:fill="33CC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92">
    <w:name w:val="xl92"/>
    <w:basedOn w:val="Normal"/>
    <w:rsid w:val="00A21E3F"/>
    <w:pPr>
      <w:shd w:val="clear" w:color="000000" w:fill="33CC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93">
    <w:name w:val="xl93"/>
    <w:basedOn w:val="Normal"/>
    <w:rsid w:val="00A21E3F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94">
    <w:name w:val="xl94"/>
    <w:basedOn w:val="Normal"/>
    <w:rsid w:val="00A21E3F"/>
    <w:pPr>
      <w:shd w:val="clear" w:color="000000" w:fill="3333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95">
    <w:name w:val="xl95"/>
    <w:basedOn w:val="Normal"/>
    <w:rsid w:val="00A21E3F"/>
    <w:pPr>
      <w:shd w:val="clear" w:color="000000" w:fill="00008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96">
    <w:name w:val="xl96"/>
    <w:basedOn w:val="Normal"/>
    <w:rsid w:val="00A21E3F"/>
    <w:pPr>
      <w:shd w:val="clear" w:color="000000" w:fill="6666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97">
    <w:name w:val="xl97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98">
    <w:name w:val="xl98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99">
    <w:name w:val="xl99"/>
    <w:basedOn w:val="Normal"/>
    <w:rsid w:val="009B07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0">
    <w:name w:val="xl100"/>
    <w:basedOn w:val="Normal"/>
    <w:rsid w:val="009B07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1">
    <w:name w:val="xl101"/>
    <w:basedOn w:val="Normal"/>
    <w:rsid w:val="009B071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2">
    <w:name w:val="xl102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3">
    <w:name w:val="xl103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04">
    <w:name w:val="xl104"/>
    <w:basedOn w:val="Normal"/>
    <w:rsid w:val="009B07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5">
    <w:name w:val="xl105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6">
    <w:name w:val="xl106"/>
    <w:basedOn w:val="Normal"/>
    <w:rsid w:val="009B07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7">
    <w:name w:val="xl107"/>
    <w:basedOn w:val="Normal"/>
    <w:rsid w:val="009B071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8">
    <w:name w:val="xl108"/>
    <w:basedOn w:val="Normal"/>
    <w:rsid w:val="009B071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09">
    <w:name w:val="xl109"/>
    <w:basedOn w:val="Normal"/>
    <w:rsid w:val="009B071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10">
    <w:name w:val="xl110"/>
    <w:basedOn w:val="Normal"/>
    <w:rsid w:val="009B071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11">
    <w:name w:val="xl111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12">
    <w:name w:val="xl112"/>
    <w:basedOn w:val="Normal"/>
    <w:rsid w:val="009B071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3">
    <w:name w:val="xl113"/>
    <w:basedOn w:val="Normal"/>
    <w:rsid w:val="009B071A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4">
    <w:name w:val="xl114"/>
    <w:basedOn w:val="Normal"/>
    <w:rsid w:val="009B07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5">
    <w:name w:val="xl115"/>
    <w:basedOn w:val="Normal"/>
    <w:rsid w:val="009B07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16">
    <w:name w:val="xl116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7">
    <w:name w:val="xl117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8">
    <w:name w:val="xl118"/>
    <w:basedOn w:val="Normal"/>
    <w:rsid w:val="009B07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9">
    <w:name w:val="xl119"/>
    <w:basedOn w:val="Normal"/>
    <w:rsid w:val="009B07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0">
    <w:name w:val="xl120"/>
    <w:basedOn w:val="Normal"/>
    <w:rsid w:val="009B07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21">
    <w:name w:val="xl121"/>
    <w:basedOn w:val="Normal"/>
    <w:rsid w:val="009B071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22">
    <w:name w:val="xl122"/>
    <w:basedOn w:val="Normal"/>
    <w:rsid w:val="009B07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23">
    <w:name w:val="xl123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24">
    <w:name w:val="xl124"/>
    <w:basedOn w:val="Normal"/>
    <w:rsid w:val="009B071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5">
    <w:name w:val="xl125"/>
    <w:basedOn w:val="Normal"/>
    <w:rsid w:val="009B07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26">
    <w:name w:val="xl126"/>
    <w:basedOn w:val="Normal"/>
    <w:rsid w:val="009B07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7">
    <w:name w:val="xl127"/>
    <w:basedOn w:val="Normal"/>
    <w:rsid w:val="009B071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8">
    <w:name w:val="xl128"/>
    <w:basedOn w:val="Normal"/>
    <w:rsid w:val="009B071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9">
    <w:name w:val="xl129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30">
    <w:name w:val="xl130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1">
    <w:name w:val="xl131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2">
    <w:name w:val="xl132"/>
    <w:basedOn w:val="Normal"/>
    <w:rsid w:val="009B07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3">
    <w:name w:val="xl133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34">
    <w:name w:val="xl134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35">
    <w:name w:val="xl135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36">
    <w:name w:val="xl136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7">
    <w:name w:val="xl137"/>
    <w:basedOn w:val="Normal"/>
    <w:rsid w:val="009B071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8">
    <w:name w:val="xl138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9">
    <w:name w:val="xl139"/>
    <w:basedOn w:val="Normal"/>
    <w:rsid w:val="009B071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40">
    <w:name w:val="xl140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styleId="Tekstbalonia">
    <w:name w:val="Balloon Text"/>
    <w:basedOn w:val="Normal"/>
    <w:link w:val="TekstbaloniaChar"/>
    <w:rsid w:val="005D41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D41E0"/>
    <w:rPr>
      <w:rFonts w:ascii="Tahoma" w:eastAsia="Calibri" w:hAnsi="Tahoma" w:cs="Tahoma"/>
      <w:sz w:val="16"/>
      <w:szCs w:val="16"/>
      <w:lang w:val="en-US"/>
    </w:rPr>
  </w:style>
  <w:style w:type="paragraph" w:customStyle="1" w:styleId="Opisslike1">
    <w:name w:val="Opis slike1"/>
    <w:basedOn w:val="Normal"/>
    <w:next w:val="Normal"/>
    <w:rsid w:val="000559E1"/>
    <w:pPr>
      <w:suppressAutoHyphens/>
      <w:ind w:right="50"/>
      <w:jc w:val="both"/>
    </w:pPr>
    <w:rPr>
      <w:rFonts w:ascii="Times New Roman" w:hAnsi="Times New Roman" w:cs="Times New Roman"/>
      <w:b/>
      <w:bCs/>
      <w:lang w:val="hr-HR" w:eastAsia="zh-CN"/>
    </w:rPr>
  </w:style>
  <w:style w:type="character" w:customStyle="1" w:styleId="TijelotekstaChar">
    <w:name w:val="Tijelo teksta Char"/>
    <w:basedOn w:val="Zadanifontodlomka"/>
    <w:link w:val="Tijeloteksta"/>
    <w:rsid w:val="00E86FA9"/>
    <w:rPr>
      <w:rFonts w:ascii="HRAvantgard" w:eastAsia="Calibri" w:hAnsi="HRAvantgard" w:cs="HRAvantgard"/>
      <w:sz w:val="24"/>
      <w:szCs w:val="24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A11A0"/>
    <w:rPr>
      <w:rFonts w:ascii="Calibri" w:eastAsia="Calibri" w:hAnsi="Calibri" w:cs="Calibri"/>
      <w:sz w:val="22"/>
      <w:szCs w:val="22"/>
      <w:lang w:eastAsia="en-US"/>
    </w:rPr>
  </w:style>
  <w:style w:type="character" w:customStyle="1" w:styleId="OdlomakpopisaChar">
    <w:name w:val="Odlomak popisa Char"/>
    <w:aliases w:val="Bulleted Char,REPORT Bullet Char,Table of contents numbered Char,PROVERE 1 Char,List Paragraph (numbered (a)) Char,Normal List Char,Endnote Char,Indent Char,Paragraph Char,Citation List Char,Normal bullet 2 Char,Resume Title Char"/>
    <w:link w:val="Odlomakpopisa"/>
    <w:uiPriority w:val="99"/>
    <w:qFormat/>
    <w:locked/>
    <w:rsid w:val="00B21323"/>
    <w:rPr>
      <w:rFonts w:eastAsia="Lucida Sans Unicode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4294-CD3E-44B9-9042-7348A176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3800</Words>
  <Characters>21663</Characters>
  <Application>Microsoft Office Word</Application>
  <DocSecurity>0</DocSecurity>
  <Lines>180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Požega</Company>
  <LinksUpToDate>false</LinksUpToDate>
  <CharactersWithSpaces>25413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Bruketa</dc:creator>
  <cp:keywords/>
  <dc:description/>
  <cp:lastModifiedBy>mario krizanac</cp:lastModifiedBy>
  <cp:revision>2</cp:revision>
  <cp:lastPrinted>2026-05-29T05:58:00Z</cp:lastPrinted>
  <dcterms:created xsi:type="dcterms:W3CDTF">2026-06-09T10:42:00Z</dcterms:created>
  <dcterms:modified xsi:type="dcterms:W3CDTF">2026-06-09T10:42:00Z</dcterms:modified>
</cp:coreProperties>
</file>